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C613D" w14:textId="491D6EE6" w:rsidR="000457DE" w:rsidRPr="00476E9F" w:rsidRDefault="000457DE" w:rsidP="000A00FB">
      <w:pPr>
        <w:spacing w:before="120"/>
        <w:ind w:right="1990"/>
        <w:jc w:val="center"/>
        <w:rPr>
          <w:sz w:val="28"/>
          <w:szCs w:val="28"/>
        </w:rPr>
      </w:pPr>
    </w:p>
    <w:tbl>
      <w:tblPr>
        <w:tblStyle w:val="Tablaconcuadrcula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7"/>
        <w:gridCol w:w="2895"/>
        <w:gridCol w:w="5812"/>
      </w:tblGrid>
      <w:tr w:rsidR="005A3091" w14:paraId="2D02C706" w14:textId="77777777" w:rsidTr="005A3091">
        <w:tc>
          <w:tcPr>
            <w:tcW w:w="3767" w:type="dxa"/>
          </w:tcPr>
          <w:p w14:paraId="3CDB30CF" w14:textId="672FF257" w:rsidR="005A3091" w:rsidRDefault="00A965F5" w:rsidP="00841EE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ED9A89F" wp14:editId="2192AE76">
                      <wp:simplePos x="0" y="0"/>
                      <wp:positionH relativeFrom="column">
                        <wp:posOffset>-293782</wp:posOffset>
                      </wp:positionH>
                      <wp:positionV relativeFrom="paragraph">
                        <wp:posOffset>50184</wp:posOffset>
                      </wp:positionV>
                      <wp:extent cx="4119513" cy="5368191"/>
                      <wp:effectExtent l="0" t="0" r="0" b="4445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9513" cy="536819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80808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0FD66F" w14:textId="77777777" w:rsidR="001627D7" w:rsidRDefault="0066756E" w:rsidP="001627D7">
                                  <w:pPr>
                                    <w:pStyle w:val="Textosinformato"/>
                                    <w:spacing w:after="120"/>
                                    <w:ind w:left="992" w:hanging="992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545C47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Presentación</w:t>
                                  </w:r>
                                  <w:r w:rsidR="00AB098C" w:rsidRPr="00545C47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14:paraId="564DFE4D" w14:textId="2AE2EFDA" w:rsidR="001D2027" w:rsidRDefault="001D2027" w:rsidP="00D3396E">
                                  <w:pPr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val="es-AR"/>
                                    </w:rPr>
                                  </w:pPr>
                                  <w:r w:rsidRPr="001D2027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val="es-AR"/>
                                    </w:rPr>
                                    <w:t xml:space="preserve">Analía VAZQUEZ es Ingeniera Química de la FRLP de la UTN, Magister y Dra en Ciencia de Materiales de la </w:t>
                                  </w:r>
                                  <w:proofErr w:type="spellStart"/>
                                  <w:r w:rsidRPr="001D2027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val="es-AR"/>
                                    </w:rPr>
                                    <w:t>UNMdP</w:t>
                                  </w:r>
                                  <w:proofErr w:type="spellEnd"/>
                                  <w:r w:rsidRPr="001D2027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val="es-AR"/>
                                    </w:rPr>
                                    <w:t xml:space="preserve">. Es Profesora Emérita de la Facultad de Ingeniería de la UBA. Además fue docente de la FRLP de la UTN y de la </w:t>
                                  </w:r>
                                  <w:proofErr w:type="spellStart"/>
                                  <w:r w:rsidRPr="001D2027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val="es-AR"/>
                                    </w:rPr>
                                    <w:t>UNMdP</w:t>
                                  </w:r>
                                  <w:proofErr w:type="spellEnd"/>
                                  <w:r w:rsidRPr="001D2027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val="es-AR"/>
                                    </w:rPr>
                                    <w:t>.  Se jubiló en 2018 como Investigadora Superior de CONICET y desarroll</w:t>
                                  </w:r>
                                  <w:r w:rsidR="00433AA5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val="es-AR"/>
                                    </w:rPr>
                                    <w:t>ó</w:t>
                                  </w:r>
                                  <w:r w:rsidRPr="001D2027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val="es-AR"/>
                                    </w:rPr>
                                    <w:t xml:space="preserve"> tareas en el CIDCA, INTEMA, INTECIN, ITPN y pocos meses en CITEMA. Ha fundado en el año 2012 el Instituto de Tecnología de Polímeros y Nanotecnología (ITPN) (UBA-CONICET), siendo su </w:t>
                                  </w:r>
                                  <w:r w:rsidR="005E0CB1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val="es-AR"/>
                                    </w:rPr>
                                    <w:t>d</w:t>
                                  </w:r>
                                  <w:r w:rsidRPr="001D2027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val="es-AR"/>
                                    </w:rPr>
                                    <w:t xml:space="preserve">irectora </w:t>
                                  </w:r>
                                  <w:r w:rsidR="00433AA5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val="es-AR"/>
                                    </w:rPr>
                                    <w:t xml:space="preserve">entre </w:t>
                                  </w:r>
                                  <w:r w:rsidRPr="001D2027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val="es-AR"/>
                                    </w:rPr>
                                    <w:t xml:space="preserve">2013 a 2018. En 2021 fue designada Personalidad Destacada en los 200 años de UBA. En 2020 recibió el premio “Jorge Sábato 2020” y en 2017 los premios: Consagración en Ciencias de la Ingeniería otorgado por la ANCEFN y Premios Balseiro, Mención de Honor. Ha dirigido 20 tesis doctorales, 34 tesis de grado y varios trabajos de I+D+i. Diseñó 2 Maestrías dirigidas a ingenieros en empresas: Maestría en Ingeniería de Materiales Compuestos y Maestría en Tecnologías e Industrias basadas en </w:t>
                                  </w:r>
                                  <w:proofErr w:type="spellStart"/>
                                  <w:r w:rsidRPr="001D2027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val="es-AR"/>
                                    </w:rPr>
                                    <w:t>Biorrecursos</w:t>
                                  </w:r>
                                  <w:proofErr w:type="spellEnd"/>
                                  <w:r w:rsidRPr="001D2027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val="es-AR"/>
                                    </w:rPr>
                                    <w:t xml:space="preserve">. Su especialidad son los polímeros biodegradables y resinas </w:t>
                                  </w:r>
                                  <w:proofErr w:type="spellStart"/>
                                  <w:r w:rsidRPr="001D2027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val="es-AR"/>
                                    </w:rPr>
                                    <w:t>termorrígidas</w:t>
                                  </w:r>
                                  <w:proofErr w:type="spellEnd"/>
                                  <w:r w:rsidRPr="001D2027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val="es-AR"/>
                                    </w:rPr>
                                    <w:t xml:space="preserve">, materiales compuestos y nanocompuestos, procesos de fabricación. </w:t>
                                  </w:r>
                                </w:p>
                                <w:p w14:paraId="5CDDF410" w14:textId="77777777" w:rsidR="00D3396E" w:rsidRDefault="00D3396E" w:rsidP="00D3396E">
                                  <w:pPr>
                                    <w:jc w:val="both"/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C56D7AC" w14:textId="77777777" w:rsidR="001D2027" w:rsidRDefault="001D2027" w:rsidP="00D3396E">
                                  <w:pPr>
                                    <w:pStyle w:val="Textosinformato"/>
                                    <w:spacing w:after="120"/>
                                    <w:ind w:left="992" w:hanging="992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  <w:p w14:paraId="66A9C589" w14:textId="595340CB" w:rsidR="00267131" w:rsidRDefault="00267131" w:rsidP="00D3396E">
                                  <w:pPr>
                                    <w:pStyle w:val="Textosinformato"/>
                                    <w:spacing w:after="120"/>
                                    <w:ind w:left="992" w:hanging="992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267131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Conferencia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–</w:t>
                                  </w:r>
                                  <w:r w:rsidRPr="00267131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Resumen</w:t>
                                  </w:r>
                                </w:p>
                                <w:p w14:paraId="670C36C0" w14:textId="41BCFC8C" w:rsidR="000016C5" w:rsidRPr="001D2027" w:rsidRDefault="001D2027" w:rsidP="00D3396E">
                                  <w:pPr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1D2027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La expositora disertará sobre la relevancia de la nanotecnología en el diseño de nuevos materiales y sobre algunos conceptos de la misma en la aplicación a </w:t>
                                  </w:r>
                                  <w:proofErr w:type="spellStart"/>
                                  <w:r w:rsidRPr="001D2027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nanocomposites</w:t>
                                  </w:r>
                                  <w:proofErr w:type="spellEnd"/>
                                  <w:r w:rsidRPr="001D2027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, tales como: Comparación entre materiales compuestos y nanocompuestos. Importancia de la mezcla de nanopartículas con polímeros. ¿Cuán nano resulta la mezcla de una nanopartícula en una mezcla con polímeros?  Algunos nanomateriales usados para obtener </w:t>
                                  </w:r>
                                  <w:proofErr w:type="spellStart"/>
                                  <w:r w:rsidRPr="001D2027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nanocomposites</w:t>
                                  </w:r>
                                  <w:proofErr w:type="spellEnd"/>
                                  <w:r w:rsidRPr="001D2027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. ¿De qué dependen las propiedades finales de un nanocompuesto? Nanocompuestos con nanoarcilla. Calidad del mezclado. Efecto del tipo de nanoarcilla y del método de procesamiento. Diferentes fuentes de obtención de </w:t>
                                  </w:r>
                                  <w:proofErr w:type="spellStart"/>
                                  <w:r w:rsidRPr="001D2027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nanocelulosa</w:t>
                                  </w:r>
                                  <w:proofErr w:type="spellEnd"/>
                                  <w:r w:rsidRPr="001D2027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. Obtención de </w:t>
                                  </w:r>
                                  <w:proofErr w:type="spellStart"/>
                                  <w:r w:rsidRPr="001D2027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nanocelulosa</w:t>
                                  </w:r>
                                  <w:proofErr w:type="spellEnd"/>
                                  <w:r w:rsidRPr="001D2027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 vegetal. Obtención de </w:t>
                                  </w:r>
                                  <w:proofErr w:type="spellStart"/>
                                  <w:r w:rsidRPr="001D2027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nanocelulosa</w:t>
                                  </w:r>
                                  <w:proofErr w:type="spellEnd"/>
                                  <w:r w:rsidRPr="001D2027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 bacteriana. Generación de una Empresa de Base Tecnológica (EBT). Distintas aplicaciones tecnológicas de la </w:t>
                                  </w:r>
                                  <w:proofErr w:type="spellStart"/>
                                  <w:r w:rsidRPr="001D2027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nanocelulosa</w:t>
                                  </w:r>
                                  <w:proofErr w:type="spellEnd"/>
                                  <w:r w:rsidRPr="001D2027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14:paraId="707AFC3F" w14:textId="77777777" w:rsidR="001D2027" w:rsidRDefault="001D2027" w:rsidP="00D3396E">
                                  <w:pPr>
                                    <w:jc w:val="both"/>
                                  </w:pPr>
                                </w:p>
                                <w:p w14:paraId="70DDFB2D" w14:textId="77777777" w:rsidR="00D3396E" w:rsidRDefault="00342296" w:rsidP="00D3396E">
                                  <w:pPr>
                                    <w:ind w:right="233"/>
                                    <w:jc w:val="both"/>
                                    <w:textDirection w:val="btLr"/>
                                    <w:rPr>
                                      <w:rFonts w:ascii="Arial Narrow" w:hAnsi="Arial Narrow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D2027">
                                    <w:rPr>
                                      <w:rFonts w:ascii="Arial Narrow" w:hAnsi="Arial Narrow" w:cs="Arial"/>
                                      <w:b/>
                                      <w:sz w:val="18"/>
                                      <w:szCs w:val="18"/>
                                    </w:rPr>
                                    <w:t>Enlace</w:t>
                                  </w:r>
                                  <w:r w:rsidR="00545C47" w:rsidRPr="001D2027">
                                    <w:rPr>
                                      <w:rFonts w:ascii="Arial Narrow" w:hAnsi="Arial Narrow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 de la conferencia:</w:t>
                                  </w:r>
                                  <w:r w:rsidR="00651D8E" w:rsidRPr="001D2027">
                                    <w:rPr>
                                      <w:rFonts w:ascii="Arial Narrow" w:hAnsi="Arial Narrow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24D2F3A1" w14:textId="0CB170CF" w:rsidR="005E0CB1" w:rsidRPr="005E0CB1" w:rsidRDefault="005E0CB1" w:rsidP="005E0CB1">
                                  <w:pPr>
                                    <w:spacing w:before="120"/>
                                    <w:ind w:right="232"/>
                                    <w:jc w:val="both"/>
                                    <w:textDirection w:val="btLr"/>
                                    <w:rPr>
                                      <w:rFonts w:ascii="Arial Narrow" w:hAnsi="Arial Narrow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5E0CB1">
                                    <w:rPr>
                                      <w:rFonts w:ascii="Arial Narrow" w:hAnsi="Arial Narrow" w:cs="Arial"/>
                                      <w:bCs/>
                                      <w:sz w:val="18"/>
                                      <w:szCs w:val="18"/>
                                    </w:rPr>
                                    <w:t>https://infolp.webex.com/infolp-en/j.php?MTID=m2adfb5c4a2313ac32d91a9f31a8681e0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D9A8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-23.15pt;margin-top:3.95pt;width:324.35pt;height:42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" stroked="f" strokecolor="gray">
                      <v:textbox>
                        <w:txbxContent>
                          <w:p w14:paraId="200FD66F" w14:textId="77777777" w:rsidR="001627D7" w:rsidRDefault="0066756E" w:rsidP="001627D7">
                            <w:pPr>
                              <w:pStyle w:val="Textosinformato"/>
                              <w:spacing w:after="120"/>
                              <w:ind w:left="992" w:hanging="992"/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45C4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Presentación</w:t>
                            </w:r>
                            <w:r w:rsidR="00AB098C" w:rsidRPr="00545C4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14:paraId="564DFE4D" w14:textId="2AE2EFDA" w:rsidR="001D2027" w:rsidRDefault="001D2027" w:rsidP="00D3396E">
                            <w:pPr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D2027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AR"/>
                              </w:rPr>
                              <w:t xml:space="preserve">Analía VAZQUEZ es Ingeniera Química de la FRLP de la UTN, Magister y Dra en Ciencia de Materiales de la </w:t>
                            </w:r>
                            <w:proofErr w:type="spellStart"/>
                            <w:r w:rsidRPr="001D2027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AR"/>
                              </w:rPr>
                              <w:t>UNMdP</w:t>
                            </w:r>
                            <w:proofErr w:type="spellEnd"/>
                            <w:r w:rsidRPr="001D2027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AR"/>
                              </w:rPr>
                              <w:t xml:space="preserve">. Es Profesora Emérita de la Facultad de Ingeniería de la UBA. Además fue docente de la FRLP de la UTN y de la </w:t>
                            </w:r>
                            <w:proofErr w:type="spellStart"/>
                            <w:r w:rsidRPr="001D2027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AR"/>
                              </w:rPr>
                              <w:t>UNMdP</w:t>
                            </w:r>
                            <w:proofErr w:type="spellEnd"/>
                            <w:r w:rsidRPr="001D2027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AR"/>
                              </w:rPr>
                              <w:t>.  Se jubiló en 2018 como Investigadora Superior de CONICET y desarroll</w:t>
                            </w:r>
                            <w:r w:rsidR="00433AA5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AR"/>
                              </w:rPr>
                              <w:t>ó</w:t>
                            </w:r>
                            <w:r w:rsidRPr="001D2027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AR"/>
                              </w:rPr>
                              <w:t xml:space="preserve"> tareas en el CIDCA, INTEMA, INTECIN, ITPN y pocos meses en CITEMA. Ha fundado en el año 2012 el Instituto de Tecnología de Polímeros y Nanotecnología (ITPN) (UBA-CONICET), siendo su </w:t>
                            </w:r>
                            <w:r w:rsidR="005E0CB1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AR"/>
                              </w:rPr>
                              <w:t>d</w:t>
                            </w:r>
                            <w:r w:rsidRPr="001D2027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AR"/>
                              </w:rPr>
                              <w:t xml:space="preserve">irectora </w:t>
                            </w:r>
                            <w:r w:rsidR="00433AA5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AR"/>
                              </w:rPr>
                              <w:t xml:space="preserve">entre </w:t>
                            </w:r>
                            <w:r w:rsidRPr="001D2027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AR"/>
                              </w:rPr>
                              <w:t xml:space="preserve">2013 a 2018. En 2021 fue designada Personalidad Destacada en los 200 años de UBA. En 2020 recibió el premio “Jorge Sábato 2020” y en 2017 los premios: Consagración en Ciencias de la Ingeniería otorgado por la ANCEFN y Premios Balseiro, Mención de Honor. Ha dirigido 20 tesis doctorales, 34 tesis de grado y varios trabajos de I+D+i. Diseñó 2 Maestrías dirigidas a ingenieros en empresas: Maestría en Ingeniería de Materiales Compuestos y Maestría en Tecnologías e Industrias basadas en </w:t>
                            </w:r>
                            <w:proofErr w:type="spellStart"/>
                            <w:r w:rsidRPr="001D2027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AR"/>
                              </w:rPr>
                              <w:t>Biorrecursos</w:t>
                            </w:r>
                            <w:proofErr w:type="spellEnd"/>
                            <w:r w:rsidRPr="001D2027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AR"/>
                              </w:rPr>
                              <w:t xml:space="preserve">. Su especialidad son los polímeros biodegradables y resinas </w:t>
                            </w:r>
                            <w:proofErr w:type="spellStart"/>
                            <w:r w:rsidRPr="001D2027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AR"/>
                              </w:rPr>
                              <w:t>termorrígidas</w:t>
                            </w:r>
                            <w:proofErr w:type="spellEnd"/>
                            <w:r w:rsidRPr="001D2027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AR"/>
                              </w:rPr>
                              <w:t xml:space="preserve">, materiales compuestos y nanocompuestos, procesos de fabricación. </w:t>
                            </w:r>
                          </w:p>
                          <w:p w14:paraId="5CDDF410" w14:textId="77777777" w:rsidR="00D3396E" w:rsidRDefault="00D3396E" w:rsidP="00D3396E">
                            <w:pPr>
                              <w:jc w:val="both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14:paraId="0C56D7AC" w14:textId="77777777" w:rsidR="001D2027" w:rsidRDefault="001D2027" w:rsidP="00D3396E">
                            <w:pPr>
                              <w:pStyle w:val="Textosinformato"/>
                              <w:spacing w:after="120"/>
                              <w:ind w:left="992" w:hanging="992"/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66A9C589" w14:textId="595340CB" w:rsidR="00267131" w:rsidRDefault="00267131" w:rsidP="00D3396E">
                            <w:pPr>
                              <w:pStyle w:val="Textosinformato"/>
                              <w:spacing w:after="120"/>
                              <w:ind w:left="992" w:hanging="992"/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6713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Conferencia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–</w:t>
                            </w:r>
                            <w:r w:rsidRPr="0026713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Resumen</w:t>
                            </w:r>
                          </w:p>
                          <w:p w14:paraId="670C36C0" w14:textId="41BCFC8C" w:rsidR="000016C5" w:rsidRPr="001D2027" w:rsidRDefault="001D2027" w:rsidP="00D3396E">
                            <w:pPr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1D2027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La expositora disertará sobre la relevancia de la nanotecnología en el diseño de nuevos materiales y sobre algunos conceptos de la misma en la aplicación a </w:t>
                            </w:r>
                            <w:proofErr w:type="spellStart"/>
                            <w:r w:rsidRPr="001D2027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nanocomposites</w:t>
                            </w:r>
                            <w:proofErr w:type="spellEnd"/>
                            <w:r w:rsidRPr="001D2027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, tales como: Comparación entre materiales compuestos y nanocompuestos. Importancia de la mezcla de nanopartículas con polímeros. ¿Cuán nano resulta la mezcla de una nanopartícula en una mezcla con polímeros?  Algunos nanomateriales usados para obtener </w:t>
                            </w:r>
                            <w:proofErr w:type="spellStart"/>
                            <w:r w:rsidRPr="001D2027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nanocomposites</w:t>
                            </w:r>
                            <w:proofErr w:type="spellEnd"/>
                            <w:r w:rsidRPr="001D2027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. ¿De qué dependen las propiedades finales de un nanocompuesto? Nanocompuestos con nanoarcilla. Calidad del mezclado. Efecto del tipo de nanoarcilla y del método de procesamiento. Diferentes fuentes de obtención de </w:t>
                            </w:r>
                            <w:proofErr w:type="spellStart"/>
                            <w:r w:rsidRPr="001D2027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nanocelulosa</w:t>
                            </w:r>
                            <w:proofErr w:type="spellEnd"/>
                            <w:r w:rsidRPr="001D2027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. Obtención de </w:t>
                            </w:r>
                            <w:proofErr w:type="spellStart"/>
                            <w:r w:rsidRPr="001D2027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nanocelulosa</w:t>
                            </w:r>
                            <w:proofErr w:type="spellEnd"/>
                            <w:r w:rsidRPr="001D2027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vegetal. Obtención de </w:t>
                            </w:r>
                            <w:proofErr w:type="spellStart"/>
                            <w:r w:rsidRPr="001D2027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nanocelulosa</w:t>
                            </w:r>
                            <w:proofErr w:type="spellEnd"/>
                            <w:r w:rsidRPr="001D2027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bacteriana. Generación de una Empresa de Base Tecnológica (EBT). Distintas aplicaciones tecnológicas de la </w:t>
                            </w:r>
                            <w:proofErr w:type="spellStart"/>
                            <w:r w:rsidRPr="001D2027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nanocelulosa</w:t>
                            </w:r>
                            <w:proofErr w:type="spellEnd"/>
                            <w:r w:rsidRPr="001D2027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07AFC3F" w14:textId="77777777" w:rsidR="001D2027" w:rsidRDefault="001D2027" w:rsidP="00D3396E">
                            <w:pPr>
                              <w:jc w:val="both"/>
                            </w:pPr>
                          </w:p>
                          <w:p w14:paraId="70DDFB2D" w14:textId="77777777" w:rsidR="00D3396E" w:rsidRDefault="00342296" w:rsidP="00D3396E">
                            <w:pPr>
                              <w:ind w:right="233"/>
                              <w:jc w:val="both"/>
                              <w:textDirection w:val="btLr"/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1D2027"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</w:rPr>
                              <w:t>Enlace</w:t>
                            </w:r>
                            <w:r w:rsidR="00545C47" w:rsidRPr="001D2027"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</w:rPr>
                              <w:t xml:space="preserve"> de la conferencia:</w:t>
                            </w:r>
                            <w:r w:rsidR="00651D8E" w:rsidRPr="001D2027"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4D2F3A1" w14:textId="0CB170CF" w:rsidR="005E0CB1" w:rsidRPr="005E0CB1" w:rsidRDefault="005E0CB1" w:rsidP="005E0CB1">
                            <w:pPr>
                              <w:spacing w:before="120"/>
                              <w:ind w:right="232"/>
                              <w:jc w:val="both"/>
                              <w:textDirection w:val="btLr"/>
                              <w:rPr>
                                <w:rFonts w:ascii="Arial Narrow" w:hAnsi="Arial Narrow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5E0CB1">
                              <w:rPr>
                                <w:rFonts w:ascii="Arial Narrow" w:hAnsi="Arial Narrow" w:cs="Arial"/>
                                <w:bCs/>
                                <w:sz w:val="18"/>
                                <w:szCs w:val="18"/>
                              </w:rPr>
                              <w:t>https://infolp.webex.com/infolp-en/j.php?MTID=m2adfb5c4a2313ac32d91a9f31a8681e0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95" w:type="dxa"/>
          </w:tcPr>
          <w:p w14:paraId="3FEC5243" w14:textId="4181BA7C" w:rsidR="005A3091" w:rsidRDefault="005A3091" w:rsidP="00841EE5"/>
        </w:tc>
        <w:tc>
          <w:tcPr>
            <w:tcW w:w="5812" w:type="dxa"/>
          </w:tcPr>
          <w:p w14:paraId="681C9EBE" w14:textId="1A19B48B" w:rsidR="005A3091" w:rsidRDefault="006C232F" w:rsidP="005A309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6491DB6" wp14:editId="519949D9">
                  <wp:extent cx="1549400" cy="933450"/>
                  <wp:effectExtent l="0" t="0" r="0" b="0"/>
                  <wp:docPr id="581" name="Imagen 581" descr="C:\Academia Provincia\Logo Academia-set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1" descr="C:\Academia Provincia\Logo Academia-set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9A0F83" w14:textId="77777777" w:rsidR="008A555C" w:rsidRDefault="00086B6F" w:rsidP="008A555C">
      <w:pPr>
        <w:rPr>
          <w:rFonts w:ascii="Tempus Sans ITC" w:hAnsi="Tempus Sans IT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BFA13C" wp14:editId="3A99243C">
                <wp:simplePos x="0" y="0"/>
                <wp:positionH relativeFrom="column">
                  <wp:posOffset>4603750</wp:posOffset>
                </wp:positionH>
                <wp:positionV relativeFrom="paragraph">
                  <wp:posOffset>43815</wp:posOffset>
                </wp:positionV>
                <wp:extent cx="3807460" cy="4444365"/>
                <wp:effectExtent l="0" t="0" r="2540" b="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7460" cy="444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08F01B" w14:textId="7B5AFAC1" w:rsidR="00AE4538" w:rsidRPr="001B6654" w:rsidRDefault="00AE4538" w:rsidP="00AE4538">
                            <w:pPr>
                              <w:jc w:val="right"/>
                              <w:textDirection w:val="btLr"/>
                              <w:rPr>
                                <w:rFonts w:ascii="Arial" w:eastAsia="Overlock" w:hAnsi="Arial" w:cs="Arial"/>
                                <w:sz w:val="22"/>
                                <w:szCs w:val="22"/>
                              </w:rPr>
                            </w:pPr>
                            <w:r w:rsidRPr="001B6654">
                              <w:rPr>
                                <w:rFonts w:ascii="Arial" w:eastAsia="Overlock" w:hAnsi="Arial" w:cs="Arial"/>
                                <w:sz w:val="22"/>
                                <w:szCs w:val="22"/>
                              </w:rPr>
                              <w:t xml:space="preserve">La Plata, </w:t>
                            </w:r>
                            <w:r w:rsidR="001D2027">
                              <w:rPr>
                                <w:rFonts w:ascii="Arial" w:eastAsia="Overlock" w:hAnsi="Arial" w:cs="Arial"/>
                                <w:sz w:val="22"/>
                                <w:szCs w:val="22"/>
                              </w:rPr>
                              <w:t xml:space="preserve">junio </w:t>
                            </w:r>
                            <w:r w:rsidRPr="001B6654">
                              <w:rPr>
                                <w:rFonts w:ascii="Arial" w:eastAsia="Overlock" w:hAnsi="Arial" w:cs="Arial"/>
                                <w:sz w:val="22"/>
                                <w:szCs w:val="22"/>
                              </w:rPr>
                              <w:t>de 202</w:t>
                            </w:r>
                            <w:r w:rsidR="00EE6744">
                              <w:rPr>
                                <w:rFonts w:ascii="Arial" w:eastAsia="Overlock" w:hAnsi="Arial" w:cs="Arial"/>
                                <w:sz w:val="22"/>
                                <w:szCs w:val="22"/>
                              </w:rPr>
                              <w:t>5</w:t>
                            </w:r>
                            <w:r w:rsidR="00386C6A">
                              <w:rPr>
                                <w:rFonts w:ascii="Arial" w:eastAsia="Overlock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0F0096F" w14:textId="77777777" w:rsidR="00AE4538" w:rsidRPr="001B6654" w:rsidRDefault="00AE4538" w:rsidP="00AE4538">
                            <w:pPr>
                              <w:jc w:val="right"/>
                              <w:textDirection w:val="btL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3A6C80E" w14:textId="014445A8" w:rsidR="00B15BB0" w:rsidRPr="00B15BB0" w:rsidRDefault="00AE4538" w:rsidP="00CC313B">
                            <w:pPr>
                              <w:pStyle w:val="Textosinformato"/>
                              <w:spacing w:after="120"/>
                              <w:ind w:firstLine="709"/>
                              <w:jc w:val="both"/>
                              <w:rPr>
                                <w:rFonts w:ascii="Arial" w:eastAsia="Overlock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CC313B">
                              <w:rPr>
                                <w:rFonts w:ascii="Arial" w:eastAsia="Overlock" w:hAnsi="Arial" w:cs="Arial"/>
                                <w:sz w:val="20"/>
                                <w:szCs w:val="20"/>
                              </w:rPr>
                              <w:t xml:space="preserve">LA ACADEMIA DE LA INGENIERÍA DE LA PROVINCIA DE BUENOS AIRES </w:t>
                            </w:r>
                            <w:r w:rsidR="00AD3F94" w:rsidRPr="00CC313B">
                              <w:rPr>
                                <w:rFonts w:ascii="Arial" w:eastAsia="Overlock" w:hAnsi="Arial" w:cs="Arial"/>
                                <w:sz w:val="20"/>
                                <w:szCs w:val="20"/>
                              </w:rPr>
                              <w:t xml:space="preserve">tiene el agrado de invitar a Ud. al Acto de </w:t>
                            </w:r>
                            <w:r w:rsidR="00975451">
                              <w:rPr>
                                <w:rFonts w:ascii="Arial" w:eastAsia="Overlock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 w:rsidR="00AD3F94" w:rsidRPr="00CC313B">
                              <w:rPr>
                                <w:rFonts w:ascii="Arial" w:eastAsia="Overlock" w:hAnsi="Arial" w:cs="Arial"/>
                                <w:sz w:val="20"/>
                                <w:szCs w:val="20"/>
                              </w:rPr>
                              <w:t xml:space="preserve">ncorporación </w:t>
                            </w:r>
                            <w:r w:rsidR="00267131">
                              <w:rPr>
                                <w:rFonts w:ascii="Arial" w:eastAsia="Overlock" w:hAnsi="Arial" w:cs="Arial"/>
                                <w:sz w:val="20"/>
                                <w:szCs w:val="20"/>
                              </w:rPr>
                              <w:t>de</w:t>
                            </w:r>
                            <w:r w:rsidR="00EE6744">
                              <w:rPr>
                                <w:rFonts w:ascii="Arial" w:eastAsia="Overlock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67131">
                              <w:rPr>
                                <w:rFonts w:ascii="Arial" w:eastAsia="Overlock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  <w:r w:rsidR="00EE6744">
                              <w:rPr>
                                <w:rFonts w:ascii="Arial" w:eastAsia="Overlock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="00267131">
                              <w:rPr>
                                <w:rFonts w:ascii="Arial" w:eastAsia="Overlock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D1173" w:rsidRPr="004D1173">
                              <w:rPr>
                                <w:rFonts w:ascii="Arial" w:eastAsia="Overlock" w:hAnsi="Arial" w:cs="Arial"/>
                                <w:b/>
                                <w:sz w:val="20"/>
                                <w:szCs w:val="20"/>
                              </w:rPr>
                              <w:t>Dra.</w:t>
                            </w:r>
                            <w:r w:rsidR="004D1173">
                              <w:rPr>
                                <w:rFonts w:ascii="Arial" w:eastAsia="Overlock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75451">
                              <w:rPr>
                                <w:rFonts w:ascii="Arial" w:eastAsia="Overlock" w:hAnsi="Arial" w:cs="Arial"/>
                                <w:b/>
                                <w:sz w:val="20"/>
                                <w:szCs w:val="20"/>
                              </w:rPr>
                              <w:t xml:space="preserve">Ing. </w:t>
                            </w:r>
                            <w:r w:rsidR="00EE6744">
                              <w:rPr>
                                <w:rFonts w:ascii="Arial" w:eastAsia="Overlock" w:hAnsi="Arial" w:cs="Arial"/>
                                <w:b/>
                                <w:sz w:val="20"/>
                                <w:szCs w:val="20"/>
                              </w:rPr>
                              <w:t>Ana</w:t>
                            </w:r>
                            <w:r w:rsidR="001D2027">
                              <w:rPr>
                                <w:rFonts w:ascii="Arial" w:eastAsia="Overlock" w:hAnsi="Arial" w:cs="Arial"/>
                                <w:b/>
                                <w:sz w:val="20"/>
                                <w:szCs w:val="20"/>
                              </w:rPr>
                              <w:t xml:space="preserve">lía </w:t>
                            </w:r>
                            <w:proofErr w:type="spellStart"/>
                            <w:r w:rsidR="001D2027">
                              <w:rPr>
                                <w:rFonts w:ascii="Arial" w:eastAsia="Overlock" w:hAnsi="Arial" w:cs="Arial"/>
                                <w:b/>
                                <w:sz w:val="20"/>
                                <w:szCs w:val="20"/>
                              </w:rPr>
                              <w:t>Vazquez</w:t>
                            </w:r>
                            <w:proofErr w:type="spellEnd"/>
                            <w:r w:rsidR="001D2027">
                              <w:rPr>
                                <w:rFonts w:ascii="Arial" w:eastAsia="Overlock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D3F94" w:rsidRPr="00CC313B">
                              <w:rPr>
                                <w:rFonts w:ascii="Arial" w:eastAsia="Overlock" w:hAnsi="Arial" w:cs="Arial"/>
                                <w:sz w:val="20"/>
                                <w:szCs w:val="20"/>
                              </w:rPr>
                              <w:t>como Académic</w:t>
                            </w:r>
                            <w:r w:rsidR="00B57C2B">
                              <w:rPr>
                                <w:rFonts w:ascii="Arial" w:eastAsia="Overlock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="00AD3F94" w:rsidRPr="00CC313B">
                              <w:rPr>
                                <w:rFonts w:ascii="Arial" w:eastAsia="Overlock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E6744">
                              <w:rPr>
                                <w:rFonts w:ascii="Arial" w:eastAsia="Overlock" w:hAnsi="Arial" w:cs="Arial"/>
                                <w:sz w:val="20"/>
                                <w:szCs w:val="20"/>
                              </w:rPr>
                              <w:t>Titular</w:t>
                            </w:r>
                            <w:r w:rsidR="00966A08">
                              <w:rPr>
                                <w:rFonts w:ascii="Arial" w:eastAsia="Overlock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D3F94" w:rsidRPr="00CC313B">
                              <w:rPr>
                                <w:rFonts w:ascii="Arial" w:eastAsia="Overlock" w:hAnsi="Arial" w:cs="Arial"/>
                                <w:sz w:val="20"/>
                                <w:szCs w:val="20"/>
                              </w:rPr>
                              <w:t xml:space="preserve">de esta </w:t>
                            </w:r>
                            <w:r w:rsidR="00F94111">
                              <w:rPr>
                                <w:rFonts w:ascii="Arial" w:eastAsia="Overlock" w:hAnsi="Arial" w:cs="Arial"/>
                                <w:sz w:val="20"/>
                                <w:szCs w:val="20"/>
                              </w:rPr>
                              <w:t>institución</w:t>
                            </w:r>
                            <w:r w:rsidR="00267131">
                              <w:rPr>
                                <w:rFonts w:ascii="Arial" w:eastAsia="Overlock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AD3F94" w:rsidRPr="00CC313B">
                              <w:rPr>
                                <w:rFonts w:ascii="Arial" w:eastAsia="Times New Roman" w:hAnsi="Arial" w:cs="Arial"/>
                                <w:b/>
                                <w:color w:val="222222"/>
                                <w:sz w:val="20"/>
                                <w:szCs w:val="20"/>
                                <w:lang w:eastAsia="es-AR"/>
                              </w:rPr>
                              <w:t xml:space="preserve"> </w:t>
                            </w:r>
                            <w:r w:rsidR="00975451">
                              <w:rPr>
                                <w:rFonts w:ascii="Arial" w:eastAsia="Overlock" w:hAnsi="Arial" w:cs="Arial"/>
                                <w:sz w:val="20"/>
                                <w:szCs w:val="20"/>
                              </w:rPr>
                              <w:t>El Acto</w:t>
                            </w:r>
                            <w:r w:rsidRPr="00CC313B">
                              <w:rPr>
                                <w:rFonts w:ascii="Arial" w:eastAsia="Overlock" w:hAnsi="Arial" w:cs="Arial"/>
                                <w:sz w:val="20"/>
                                <w:szCs w:val="20"/>
                              </w:rPr>
                              <w:t xml:space="preserve"> se desarrollará </w:t>
                            </w:r>
                            <w:r w:rsidR="00452B9A">
                              <w:rPr>
                                <w:rFonts w:ascii="Arial" w:eastAsia="Overlock" w:hAnsi="Arial" w:cs="Arial"/>
                                <w:sz w:val="20"/>
                                <w:szCs w:val="20"/>
                              </w:rPr>
                              <w:t xml:space="preserve">en forma presencial </w:t>
                            </w:r>
                            <w:r w:rsidRPr="00CC313B">
                              <w:rPr>
                                <w:rFonts w:ascii="Arial" w:eastAsia="Overlock" w:hAnsi="Arial" w:cs="Arial"/>
                                <w:sz w:val="20"/>
                                <w:szCs w:val="20"/>
                              </w:rPr>
                              <w:t xml:space="preserve">el </w:t>
                            </w:r>
                            <w:r w:rsidR="0034060E">
                              <w:rPr>
                                <w:rFonts w:ascii="Arial" w:eastAsia="Overlock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miércoles </w:t>
                            </w:r>
                            <w:r w:rsidR="001D2027">
                              <w:rPr>
                                <w:rFonts w:ascii="Arial" w:eastAsia="Overlock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4 de junio </w:t>
                            </w:r>
                            <w:r w:rsidR="00EE6744">
                              <w:rPr>
                                <w:rFonts w:ascii="Arial" w:eastAsia="Overlock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 las</w:t>
                            </w:r>
                            <w:r w:rsidR="00B15BB0">
                              <w:rPr>
                                <w:rFonts w:ascii="Arial" w:eastAsia="Overlock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016C5" w:rsidRPr="000016C5">
                              <w:rPr>
                                <w:rFonts w:ascii="Arial" w:eastAsia="Overlock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="001D2027">
                              <w:rPr>
                                <w:rFonts w:ascii="Arial" w:eastAsia="Overlock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9</w:t>
                            </w:r>
                            <w:r w:rsidR="00B15BB0" w:rsidRPr="000016C5">
                              <w:rPr>
                                <w:rFonts w:ascii="Arial" w:eastAsia="Overlock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horas</w:t>
                            </w:r>
                            <w:r w:rsidR="00B15BB0" w:rsidRPr="000016C5">
                              <w:rPr>
                                <w:rFonts w:ascii="Arial" w:eastAsia="Overlock" w:hAnsi="Arial" w:cs="Arial"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 w:rsidR="00B15BB0" w:rsidRPr="00B15BB0">
                              <w:rPr>
                                <w:rFonts w:ascii="Arial" w:eastAsia="Overlock" w:hAnsi="Arial" w:cs="Arial"/>
                                <w:bCs/>
                                <w:sz w:val="20"/>
                                <w:szCs w:val="20"/>
                              </w:rPr>
                              <w:t xml:space="preserve"> en el Anfiteatro del Departamento de Hidráulica de la Facultad de Ingeniería de la UNLP.</w:t>
                            </w:r>
                            <w:r w:rsidR="00452B9A">
                              <w:rPr>
                                <w:rFonts w:ascii="Arial" w:eastAsia="Overlock" w:hAnsi="Arial" w:cs="Arial"/>
                                <w:bCs/>
                                <w:sz w:val="20"/>
                                <w:szCs w:val="20"/>
                              </w:rPr>
                              <w:t xml:space="preserve"> También s</w:t>
                            </w:r>
                            <w:r w:rsidR="00B15BB0" w:rsidRPr="00B15BB0">
                              <w:rPr>
                                <w:rFonts w:ascii="Arial" w:eastAsia="Overlock" w:hAnsi="Arial" w:cs="Arial"/>
                                <w:bCs/>
                                <w:sz w:val="20"/>
                                <w:szCs w:val="20"/>
                              </w:rPr>
                              <w:t xml:space="preserve">e </w:t>
                            </w:r>
                            <w:r w:rsidR="00267131">
                              <w:rPr>
                                <w:rFonts w:ascii="Arial" w:eastAsia="Overlock" w:hAnsi="Arial" w:cs="Arial"/>
                                <w:bCs/>
                                <w:sz w:val="20"/>
                                <w:szCs w:val="20"/>
                              </w:rPr>
                              <w:t>transmitirá</w:t>
                            </w:r>
                            <w:r w:rsidR="00B15BB0" w:rsidRPr="00B15BB0">
                              <w:rPr>
                                <w:rFonts w:ascii="Arial" w:eastAsia="Overlock" w:hAnsi="Arial" w:cs="Arial"/>
                                <w:bCs/>
                                <w:sz w:val="20"/>
                                <w:szCs w:val="20"/>
                              </w:rPr>
                              <w:t xml:space="preserve"> por </w:t>
                            </w:r>
                            <w:r w:rsidR="002B7624" w:rsidRPr="00B15BB0">
                              <w:rPr>
                                <w:rFonts w:ascii="Arial" w:eastAsia="Overlock" w:hAnsi="Arial" w:cs="Arial"/>
                                <w:bCs/>
                                <w:sz w:val="20"/>
                                <w:szCs w:val="20"/>
                              </w:rPr>
                              <w:t>YouTube</w:t>
                            </w:r>
                            <w:r w:rsidR="00B15BB0" w:rsidRPr="00B15BB0">
                              <w:rPr>
                                <w:rFonts w:ascii="Arial" w:eastAsia="Overlock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055AE08" w14:textId="77777777" w:rsidR="00B15BB0" w:rsidRDefault="00B15BB0" w:rsidP="00CC313B">
                            <w:pPr>
                              <w:tabs>
                                <w:tab w:val="left" w:pos="1060"/>
                              </w:tabs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  <w:u w:val="single"/>
                                <w:lang w:val="pt-BR"/>
                              </w:rPr>
                            </w:pPr>
                          </w:p>
                          <w:p w14:paraId="320246CB" w14:textId="77777777" w:rsidR="00CC313B" w:rsidRPr="002349DA" w:rsidRDefault="00CC313B" w:rsidP="00CC313B">
                            <w:pPr>
                              <w:tabs>
                                <w:tab w:val="left" w:pos="1060"/>
                              </w:tabs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  <w:u w:val="single"/>
                                <w:lang w:val="pt-BR"/>
                              </w:rPr>
                            </w:pPr>
                            <w:r w:rsidRPr="002349DA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  <w:u w:val="single"/>
                                <w:lang w:val="pt-BR"/>
                              </w:rPr>
                              <w:t>PROGRAMA</w:t>
                            </w:r>
                          </w:p>
                          <w:p w14:paraId="1C62A414" w14:textId="77777777" w:rsidR="00CC313B" w:rsidRPr="002349DA" w:rsidRDefault="00CC313B" w:rsidP="00CC313B">
                            <w:pPr>
                              <w:tabs>
                                <w:tab w:val="left" w:pos="1060"/>
                              </w:tabs>
                              <w:jc w:val="both"/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14:paraId="0F3D4DF0" w14:textId="760BE1F8" w:rsidR="00CC313B" w:rsidRPr="00B53D86" w:rsidRDefault="00CC313B" w:rsidP="00CC313B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567"/>
                              </w:tabs>
                              <w:ind w:left="426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53D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Apertura del Acto por </w:t>
                            </w:r>
                            <w:r w:rsidR="009754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el</w:t>
                            </w:r>
                            <w:r w:rsidRPr="00B53D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Presidente de la Academia Ing. </w:t>
                            </w:r>
                            <w:r w:rsidR="009754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Armando De Giusti</w:t>
                            </w:r>
                            <w:r w:rsidR="002671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DE3AC48" w14:textId="43765A11" w:rsidR="00CC313B" w:rsidRDefault="00CC313B" w:rsidP="00E50FB1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567"/>
                              </w:tabs>
                              <w:ind w:left="426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15BB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Presentación del orador</w:t>
                            </w:r>
                            <w:r w:rsidR="005511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E7164" w:rsidRPr="00B15BB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B15BB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</w:t>
                            </w:r>
                            <w:r w:rsidR="00651D8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argo del</w:t>
                            </w:r>
                            <w:r w:rsidR="003406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E674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Miembro Titular de </w:t>
                            </w:r>
                            <w:r w:rsidR="003406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la Academia </w:t>
                            </w:r>
                            <w:r w:rsidR="001D202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Dra. Ing. Noemi E. Zaritzky</w:t>
                            </w:r>
                            <w:r w:rsidR="003406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255138E" w14:textId="25C2FE27" w:rsidR="00EC6323" w:rsidRPr="002355AB" w:rsidRDefault="00EC6323" w:rsidP="00E50FB1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567"/>
                              </w:tabs>
                              <w:ind w:left="426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53D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Conferencia de</w:t>
                            </w:r>
                            <w:r w:rsidR="00EE674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  <w:r w:rsidR="00EE674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77CC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Dra. </w:t>
                            </w:r>
                            <w:r w:rsidR="009754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EE674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Ana</w:t>
                            </w:r>
                            <w:r w:rsidR="001D202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lía </w:t>
                            </w:r>
                            <w:proofErr w:type="spellStart"/>
                            <w:r w:rsidR="001D202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Vazquez</w:t>
                            </w:r>
                            <w:proofErr w:type="spellEnd"/>
                            <w:r w:rsidR="001D202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53D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sobre el tema: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53D8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“</w:t>
                            </w:r>
                            <w:r w:rsidR="001D2027" w:rsidRPr="001D202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 xml:space="preserve">Nanotecnología: </w:t>
                            </w:r>
                            <w:proofErr w:type="spellStart"/>
                            <w:r w:rsidR="001D2027" w:rsidRPr="001D202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Nanocomposites</w:t>
                            </w:r>
                            <w:proofErr w:type="spellEnd"/>
                            <w:r w:rsidR="001D2027" w:rsidRPr="001D202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 xml:space="preserve"> basados en Nanoarcilla y </w:t>
                            </w:r>
                            <w:proofErr w:type="spellStart"/>
                            <w:r w:rsidR="001D2027" w:rsidRPr="001D202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Nanocelulosa</w:t>
                            </w:r>
                            <w:proofErr w:type="spellEnd"/>
                            <w:r w:rsidR="001D2027" w:rsidRPr="001D202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. Algunas aplicaciones tecnológicas</w:t>
                            </w:r>
                            <w:r w:rsidRPr="00634B5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”</w:t>
                            </w:r>
                            <w:r w:rsidR="00267131" w:rsidRPr="00634B5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ECBDA62" w14:textId="77777777" w:rsidR="00975451" w:rsidRDefault="00975451" w:rsidP="00CC313B">
                            <w:pPr>
                              <w:spacing w:before="100" w:after="100"/>
                              <w:ind w:firstLine="708"/>
                              <w:jc w:val="both"/>
                              <w:textDirection w:val="btLr"/>
                              <w:rPr>
                                <w:rFonts w:ascii="Arial" w:eastAsia="Overlock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28711FE" w14:textId="70D176EA" w:rsidR="00CC313B" w:rsidRPr="00CC313B" w:rsidRDefault="00CC313B" w:rsidP="00CC313B">
                            <w:pPr>
                              <w:spacing w:before="100" w:after="100"/>
                              <w:ind w:firstLine="708"/>
                              <w:jc w:val="both"/>
                              <w:textDirection w:val="btLr"/>
                              <w:rPr>
                                <w:rFonts w:ascii="Arial" w:eastAsia="Overlock" w:hAnsi="Arial" w:cs="Arial"/>
                                <w:sz w:val="20"/>
                                <w:szCs w:val="20"/>
                              </w:rPr>
                            </w:pPr>
                            <w:r w:rsidRPr="00CC313B">
                              <w:rPr>
                                <w:rFonts w:ascii="Arial" w:eastAsia="Overlock" w:hAnsi="Arial" w:cs="Arial"/>
                                <w:sz w:val="20"/>
                                <w:szCs w:val="20"/>
                              </w:rPr>
                              <w:t xml:space="preserve">Esperando contar con su presencia, saludamos a Ud. con distinguida consideración. </w:t>
                            </w:r>
                          </w:p>
                          <w:p w14:paraId="42CA3F80" w14:textId="77777777" w:rsidR="00CC313B" w:rsidRPr="00CC313B" w:rsidRDefault="00CC313B" w:rsidP="00CC313B">
                            <w:pPr>
                              <w:spacing w:before="100" w:after="100"/>
                              <w:ind w:firstLine="708"/>
                              <w:jc w:val="both"/>
                              <w:textDirection w:val="btLr"/>
                              <w:rPr>
                                <w:rFonts w:ascii="Arial" w:eastAsia="Overlock" w:hAnsi="Arial" w:cs="Arial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0" w:type="auto"/>
                              <w:tblInd w:w="10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56"/>
                              <w:gridCol w:w="2857"/>
                            </w:tblGrid>
                            <w:tr w:rsidR="00CC313B" w:rsidRPr="00CC313B" w14:paraId="2AB61409" w14:textId="77777777" w:rsidTr="001D2027">
                              <w:tc>
                                <w:tcPr>
                                  <w:tcW w:w="2856" w:type="dxa"/>
                                </w:tcPr>
                                <w:p w14:paraId="63F2DFA6" w14:textId="47A75078" w:rsidR="00CC313B" w:rsidRPr="00CC313B" w:rsidRDefault="00975451" w:rsidP="0055576C">
                                  <w:pPr>
                                    <w:jc w:val="center"/>
                                    <w:textDirection w:val="btLr"/>
                                    <w:rPr>
                                      <w:rFonts w:ascii="Arial" w:eastAsia="Overlock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Overlock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Raúl L. Zerbino</w:t>
                                  </w:r>
                                </w:p>
                                <w:p w14:paraId="777ACE73" w14:textId="411317E4" w:rsidR="00CC313B" w:rsidRPr="00CC313B" w:rsidRDefault="00CC313B" w:rsidP="0055576C">
                                  <w:pPr>
                                    <w:jc w:val="center"/>
                                    <w:textDirection w:val="btLr"/>
                                    <w:rPr>
                                      <w:rFonts w:ascii="Arial" w:eastAsia="Overlock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C313B">
                                    <w:rPr>
                                      <w:rFonts w:ascii="Arial" w:eastAsia="Overlock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Académic</w:t>
                                  </w:r>
                                  <w:r w:rsidR="00975451">
                                    <w:rPr>
                                      <w:rFonts w:ascii="Arial" w:eastAsia="Overlock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CC313B">
                                    <w:rPr>
                                      <w:rFonts w:ascii="Arial" w:eastAsia="Overlock" w:hAnsi="Arial" w:cs="Arial"/>
                                      <w:i/>
                                      <w:sz w:val="20"/>
                                      <w:szCs w:val="20"/>
                                    </w:rPr>
                                    <w:t xml:space="preserve"> Secretari</w:t>
                                  </w:r>
                                  <w:r w:rsidR="00975451">
                                    <w:rPr>
                                      <w:rFonts w:ascii="Arial" w:eastAsia="Overlock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857" w:type="dxa"/>
                                </w:tcPr>
                                <w:p w14:paraId="3D4F083D" w14:textId="24A88A61" w:rsidR="00CC313B" w:rsidRPr="00CC313B" w:rsidRDefault="00975451" w:rsidP="0055576C">
                                  <w:pPr>
                                    <w:jc w:val="center"/>
                                    <w:textDirection w:val="btLr"/>
                                    <w:rPr>
                                      <w:rFonts w:ascii="Arial" w:eastAsia="Overlock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Overlock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Armando E. De Giusti</w:t>
                                  </w:r>
                                </w:p>
                                <w:p w14:paraId="1BFBECBF" w14:textId="3D325699" w:rsidR="00CC313B" w:rsidRPr="00CC313B" w:rsidRDefault="00CC313B" w:rsidP="0055576C">
                                  <w:pPr>
                                    <w:jc w:val="center"/>
                                    <w:textDirection w:val="btLr"/>
                                    <w:rPr>
                                      <w:rFonts w:ascii="Arial" w:eastAsia="Overlock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C313B">
                                    <w:rPr>
                                      <w:rFonts w:ascii="Arial" w:eastAsia="Overlock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Académic</w:t>
                                  </w:r>
                                  <w:r w:rsidR="00975451">
                                    <w:rPr>
                                      <w:rFonts w:ascii="Arial" w:eastAsia="Overlock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CC313B">
                                    <w:rPr>
                                      <w:rFonts w:ascii="Arial" w:eastAsia="Overlock" w:hAnsi="Arial" w:cs="Arial"/>
                                      <w:i/>
                                      <w:sz w:val="20"/>
                                      <w:szCs w:val="20"/>
                                    </w:rPr>
                                    <w:t xml:space="preserve"> Presidente</w:t>
                                  </w:r>
                                </w:p>
                              </w:tc>
                            </w:tr>
                          </w:tbl>
                          <w:p w14:paraId="262B5D09" w14:textId="77777777" w:rsidR="00AF17D5" w:rsidRPr="00CC313B" w:rsidRDefault="00AF17D5" w:rsidP="00CC313B">
                            <w:pPr>
                              <w:spacing w:before="100" w:after="100"/>
                              <w:ind w:firstLine="708"/>
                              <w:jc w:val="both"/>
                              <w:textDirection w:val="btL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FA13C" id="Text Box 4" o:spid="_x0000_s1027" type="#_x0000_t202" style="position:absolute;margin-left:362.5pt;margin-top:3.45pt;width:299.8pt;height:349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" stroked="f">
                <v:textbox>
                  <w:txbxContent>
                    <w:p w14:paraId="1B08F01B" w14:textId="7B5AFAC1" w:rsidR="00AE4538" w:rsidRPr="001B6654" w:rsidRDefault="00AE4538" w:rsidP="00AE4538">
                      <w:pPr>
                        <w:jc w:val="right"/>
                        <w:textDirection w:val="btLr"/>
                        <w:rPr>
                          <w:rFonts w:ascii="Arial" w:eastAsia="Overlock" w:hAnsi="Arial" w:cs="Arial"/>
                          <w:sz w:val="22"/>
                          <w:szCs w:val="22"/>
                        </w:rPr>
                      </w:pPr>
                      <w:r w:rsidRPr="001B6654">
                        <w:rPr>
                          <w:rFonts w:ascii="Arial" w:eastAsia="Overlock" w:hAnsi="Arial" w:cs="Arial"/>
                          <w:sz w:val="22"/>
                          <w:szCs w:val="22"/>
                        </w:rPr>
                        <w:t xml:space="preserve">La Plata, </w:t>
                      </w:r>
                      <w:r w:rsidR="001D2027">
                        <w:rPr>
                          <w:rFonts w:ascii="Arial" w:eastAsia="Overlock" w:hAnsi="Arial" w:cs="Arial"/>
                          <w:sz w:val="22"/>
                          <w:szCs w:val="22"/>
                        </w:rPr>
                        <w:t xml:space="preserve">junio </w:t>
                      </w:r>
                      <w:r w:rsidRPr="001B6654">
                        <w:rPr>
                          <w:rFonts w:ascii="Arial" w:eastAsia="Overlock" w:hAnsi="Arial" w:cs="Arial"/>
                          <w:sz w:val="22"/>
                          <w:szCs w:val="22"/>
                        </w:rPr>
                        <w:t>de 202</w:t>
                      </w:r>
                      <w:r w:rsidR="00EE6744">
                        <w:rPr>
                          <w:rFonts w:ascii="Arial" w:eastAsia="Overlock" w:hAnsi="Arial" w:cs="Arial"/>
                          <w:sz w:val="22"/>
                          <w:szCs w:val="22"/>
                        </w:rPr>
                        <w:t>5</w:t>
                      </w:r>
                      <w:r w:rsidR="00386C6A">
                        <w:rPr>
                          <w:rFonts w:ascii="Arial" w:eastAsia="Overlock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40F0096F" w14:textId="77777777" w:rsidR="00AE4538" w:rsidRPr="001B6654" w:rsidRDefault="00AE4538" w:rsidP="00AE4538">
                      <w:pPr>
                        <w:jc w:val="right"/>
                        <w:textDirection w:val="btL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3A6C80E" w14:textId="014445A8" w:rsidR="00B15BB0" w:rsidRPr="00B15BB0" w:rsidRDefault="00AE4538" w:rsidP="00CC313B">
                      <w:pPr>
                        <w:pStyle w:val="Textosinformato"/>
                        <w:spacing w:after="120"/>
                        <w:ind w:firstLine="709"/>
                        <w:jc w:val="both"/>
                        <w:rPr>
                          <w:rFonts w:ascii="Arial" w:eastAsia="Overlock" w:hAnsi="Arial" w:cs="Arial"/>
                          <w:bCs/>
                          <w:sz w:val="20"/>
                          <w:szCs w:val="20"/>
                        </w:rPr>
                      </w:pPr>
                      <w:r w:rsidRPr="00CC313B">
                        <w:rPr>
                          <w:rFonts w:ascii="Arial" w:eastAsia="Overlock" w:hAnsi="Arial" w:cs="Arial"/>
                          <w:sz w:val="20"/>
                          <w:szCs w:val="20"/>
                        </w:rPr>
                        <w:t xml:space="preserve">LA ACADEMIA DE LA INGENIERÍA DE LA PROVINCIA DE BUENOS AIRES </w:t>
                      </w:r>
                      <w:r w:rsidR="00AD3F94" w:rsidRPr="00CC313B">
                        <w:rPr>
                          <w:rFonts w:ascii="Arial" w:eastAsia="Overlock" w:hAnsi="Arial" w:cs="Arial"/>
                          <w:sz w:val="20"/>
                          <w:szCs w:val="20"/>
                        </w:rPr>
                        <w:t xml:space="preserve">tiene el agrado de invitar a Ud. al Acto de </w:t>
                      </w:r>
                      <w:r w:rsidR="00975451">
                        <w:rPr>
                          <w:rFonts w:ascii="Arial" w:eastAsia="Overlock" w:hAnsi="Arial" w:cs="Arial"/>
                          <w:sz w:val="20"/>
                          <w:szCs w:val="20"/>
                        </w:rPr>
                        <w:t>I</w:t>
                      </w:r>
                      <w:r w:rsidR="00AD3F94" w:rsidRPr="00CC313B">
                        <w:rPr>
                          <w:rFonts w:ascii="Arial" w:eastAsia="Overlock" w:hAnsi="Arial" w:cs="Arial"/>
                          <w:sz w:val="20"/>
                          <w:szCs w:val="20"/>
                        </w:rPr>
                        <w:t xml:space="preserve">ncorporación </w:t>
                      </w:r>
                      <w:r w:rsidR="00267131">
                        <w:rPr>
                          <w:rFonts w:ascii="Arial" w:eastAsia="Overlock" w:hAnsi="Arial" w:cs="Arial"/>
                          <w:sz w:val="20"/>
                          <w:szCs w:val="20"/>
                        </w:rPr>
                        <w:t>de</w:t>
                      </w:r>
                      <w:r w:rsidR="00EE6744">
                        <w:rPr>
                          <w:rFonts w:ascii="Arial" w:eastAsia="Overlock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267131">
                        <w:rPr>
                          <w:rFonts w:ascii="Arial" w:eastAsia="Overlock" w:hAnsi="Arial" w:cs="Arial"/>
                          <w:sz w:val="20"/>
                          <w:szCs w:val="20"/>
                        </w:rPr>
                        <w:t>l</w:t>
                      </w:r>
                      <w:r w:rsidR="00EE6744">
                        <w:rPr>
                          <w:rFonts w:ascii="Arial" w:eastAsia="Overlock" w:hAnsi="Arial" w:cs="Arial"/>
                          <w:sz w:val="20"/>
                          <w:szCs w:val="20"/>
                        </w:rPr>
                        <w:t>a</w:t>
                      </w:r>
                      <w:r w:rsidR="00267131">
                        <w:rPr>
                          <w:rFonts w:ascii="Arial" w:eastAsia="Overlock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4D1173" w:rsidRPr="004D1173">
                        <w:rPr>
                          <w:rFonts w:ascii="Arial" w:eastAsia="Overlock" w:hAnsi="Arial" w:cs="Arial"/>
                          <w:b/>
                          <w:sz w:val="20"/>
                          <w:szCs w:val="20"/>
                        </w:rPr>
                        <w:t>Dra.</w:t>
                      </w:r>
                      <w:r w:rsidR="004D1173">
                        <w:rPr>
                          <w:rFonts w:ascii="Arial" w:eastAsia="Overlock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975451">
                        <w:rPr>
                          <w:rFonts w:ascii="Arial" w:eastAsia="Overlock" w:hAnsi="Arial" w:cs="Arial"/>
                          <w:b/>
                          <w:sz w:val="20"/>
                          <w:szCs w:val="20"/>
                        </w:rPr>
                        <w:t xml:space="preserve">Ing. </w:t>
                      </w:r>
                      <w:r w:rsidR="00EE6744">
                        <w:rPr>
                          <w:rFonts w:ascii="Arial" w:eastAsia="Overlock" w:hAnsi="Arial" w:cs="Arial"/>
                          <w:b/>
                          <w:sz w:val="20"/>
                          <w:szCs w:val="20"/>
                        </w:rPr>
                        <w:t>Ana</w:t>
                      </w:r>
                      <w:r w:rsidR="001D2027">
                        <w:rPr>
                          <w:rFonts w:ascii="Arial" w:eastAsia="Overlock" w:hAnsi="Arial" w:cs="Arial"/>
                          <w:b/>
                          <w:sz w:val="20"/>
                          <w:szCs w:val="20"/>
                        </w:rPr>
                        <w:t xml:space="preserve">lía </w:t>
                      </w:r>
                      <w:proofErr w:type="spellStart"/>
                      <w:r w:rsidR="001D2027">
                        <w:rPr>
                          <w:rFonts w:ascii="Arial" w:eastAsia="Overlock" w:hAnsi="Arial" w:cs="Arial"/>
                          <w:b/>
                          <w:sz w:val="20"/>
                          <w:szCs w:val="20"/>
                        </w:rPr>
                        <w:t>Vazquez</w:t>
                      </w:r>
                      <w:proofErr w:type="spellEnd"/>
                      <w:r w:rsidR="001D2027">
                        <w:rPr>
                          <w:rFonts w:ascii="Arial" w:eastAsia="Overlock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AD3F94" w:rsidRPr="00CC313B">
                        <w:rPr>
                          <w:rFonts w:ascii="Arial" w:eastAsia="Overlock" w:hAnsi="Arial" w:cs="Arial"/>
                          <w:sz w:val="20"/>
                          <w:szCs w:val="20"/>
                        </w:rPr>
                        <w:t>como Académic</w:t>
                      </w:r>
                      <w:r w:rsidR="00B57C2B">
                        <w:rPr>
                          <w:rFonts w:ascii="Arial" w:eastAsia="Overlock" w:hAnsi="Arial" w:cs="Arial"/>
                          <w:sz w:val="20"/>
                          <w:szCs w:val="20"/>
                        </w:rPr>
                        <w:t>a</w:t>
                      </w:r>
                      <w:r w:rsidR="00AD3F94" w:rsidRPr="00CC313B">
                        <w:rPr>
                          <w:rFonts w:ascii="Arial" w:eastAsia="Overlock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EE6744">
                        <w:rPr>
                          <w:rFonts w:ascii="Arial" w:eastAsia="Overlock" w:hAnsi="Arial" w:cs="Arial"/>
                          <w:sz w:val="20"/>
                          <w:szCs w:val="20"/>
                        </w:rPr>
                        <w:t>Titular</w:t>
                      </w:r>
                      <w:r w:rsidR="00966A08">
                        <w:rPr>
                          <w:rFonts w:ascii="Arial" w:eastAsia="Overlock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AD3F94" w:rsidRPr="00CC313B">
                        <w:rPr>
                          <w:rFonts w:ascii="Arial" w:eastAsia="Overlock" w:hAnsi="Arial" w:cs="Arial"/>
                          <w:sz w:val="20"/>
                          <w:szCs w:val="20"/>
                        </w:rPr>
                        <w:t xml:space="preserve">de esta </w:t>
                      </w:r>
                      <w:r w:rsidR="00F94111">
                        <w:rPr>
                          <w:rFonts w:ascii="Arial" w:eastAsia="Overlock" w:hAnsi="Arial" w:cs="Arial"/>
                          <w:sz w:val="20"/>
                          <w:szCs w:val="20"/>
                        </w:rPr>
                        <w:t>institución</w:t>
                      </w:r>
                      <w:r w:rsidR="00267131">
                        <w:rPr>
                          <w:rFonts w:ascii="Arial" w:eastAsia="Overlock" w:hAnsi="Arial" w:cs="Arial"/>
                          <w:sz w:val="20"/>
                          <w:szCs w:val="20"/>
                        </w:rPr>
                        <w:t>.</w:t>
                      </w:r>
                      <w:r w:rsidR="00AD3F94" w:rsidRPr="00CC313B">
                        <w:rPr>
                          <w:rFonts w:ascii="Arial" w:eastAsia="Times New Roman" w:hAnsi="Arial" w:cs="Arial"/>
                          <w:b/>
                          <w:color w:val="222222"/>
                          <w:sz w:val="20"/>
                          <w:szCs w:val="20"/>
                          <w:lang w:eastAsia="es-AR"/>
                        </w:rPr>
                        <w:t xml:space="preserve"> </w:t>
                      </w:r>
                      <w:r w:rsidR="00975451">
                        <w:rPr>
                          <w:rFonts w:ascii="Arial" w:eastAsia="Overlock" w:hAnsi="Arial" w:cs="Arial"/>
                          <w:sz w:val="20"/>
                          <w:szCs w:val="20"/>
                        </w:rPr>
                        <w:t>El Acto</w:t>
                      </w:r>
                      <w:r w:rsidRPr="00CC313B">
                        <w:rPr>
                          <w:rFonts w:ascii="Arial" w:eastAsia="Overlock" w:hAnsi="Arial" w:cs="Arial"/>
                          <w:sz w:val="20"/>
                          <w:szCs w:val="20"/>
                        </w:rPr>
                        <w:t xml:space="preserve"> se desarrollará </w:t>
                      </w:r>
                      <w:r w:rsidR="00452B9A">
                        <w:rPr>
                          <w:rFonts w:ascii="Arial" w:eastAsia="Overlock" w:hAnsi="Arial" w:cs="Arial"/>
                          <w:sz w:val="20"/>
                          <w:szCs w:val="20"/>
                        </w:rPr>
                        <w:t xml:space="preserve">en forma presencial </w:t>
                      </w:r>
                      <w:r w:rsidRPr="00CC313B">
                        <w:rPr>
                          <w:rFonts w:ascii="Arial" w:eastAsia="Overlock" w:hAnsi="Arial" w:cs="Arial"/>
                          <w:sz w:val="20"/>
                          <w:szCs w:val="20"/>
                        </w:rPr>
                        <w:t xml:space="preserve">el </w:t>
                      </w:r>
                      <w:r w:rsidR="0034060E">
                        <w:rPr>
                          <w:rFonts w:ascii="Arial" w:eastAsia="Overlock" w:hAnsi="Arial" w:cs="Arial"/>
                          <w:b/>
                          <w:bCs/>
                          <w:sz w:val="20"/>
                          <w:szCs w:val="20"/>
                        </w:rPr>
                        <w:t xml:space="preserve">miércoles </w:t>
                      </w:r>
                      <w:r w:rsidR="001D2027">
                        <w:rPr>
                          <w:rFonts w:ascii="Arial" w:eastAsia="Overlock" w:hAnsi="Arial" w:cs="Arial"/>
                          <w:b/>
                          <w:bCs/>
                          <w:sz w:val="20"/>
                          <w:szCs w:val="20"/>
                        </w:rPr>
                        <w:t xml:space="preserve">4 de junio </w:t>
                      </w:r>
                      <w:r w:rsidR="00EE6744">
                        <w:rPr>
                          <w:rFonts w:ascii="Arial" w:eastAsia="Overlock" w:hAnsi="Arial" w:cs="Arial"/>
                          <w:b/>
                          <w:bCs/>
                          <w:sz w:val="20"/>
                          <w:szCs w:val="20"/>
                        </w:rPr>
                        <w:t>a las</w:t>
                      </w:r>
                      <w:r w:rsidR="00B15BB0">
                        <w:rPr>
                          <w:rFonts w:ascii="Arial" w:eastAsia="Overlock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0016C5" w:rsidRPr="000016C5">
                        <w:rPr>
                          <w:rFonts w:ascii="Arial" w:eastAsia="Overlock" w:hAnsi="Arial" w:cs="Arial"/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 w:rsidR="001D2027">
                        <w:rPr>
                          <w:rFonts w:ascii="Arial" w:eastAsia="Overlock" w:hAnsi="Arial" w:cs="Arial"/>
                          <w:b/>
                          <w:bCs/>
                          <w:sz w:val="20"/>
                          <w:szCs w:val="20"/>
                        </w:rPr>
                        <w:t>9</w:t>
                      </w:r>
                      <w:r w:rsidR="00B15BB0" w:rsidRPr="000016C5">
                        <w:rPr>
                          <w:rFonts w:ascii="Arial" w:eastAsia="Overlock" w:hAnsi="Arial" w:cs="Arial"/>
                          <w:b/>
                          <w:bCs/>
                          <w:sz w:val="20"/>
                          <w:szCs w:val="20"/>
                        </w:rPr>
                        <w:t xml:space="preserve"> horas</w:t>
                      </w:r>
                      <w:r w:rsidR="00B15BB0" w:rsidRPr="000016C5">
                        <w:rPr>
                          <w:rFonts w:ascii="Arial" w:eastAsia="Overlock" w:hAnsi="Arial" w:cs="Arial"/>
                          <w:bCs/>
                          <w:sz w:val="20"/>
                          <w:szCs w:val="20"/>
                        </w:rPr>
                        <w:t>,</w:t>
                      </w:r>
                      <w:r w:rsidR="00B15BB0" w:rsidRPr="00B15BB0">
                        <w:rPr>
                          <w:rFonts w:ascii="Arial" w:eastAsia="Overlock" w:hAnsi="Arial" w:cs="Arial"/>
                          <w:bCs/>
                          <w:sz w:val="20"/>
                          <w:szCs w:val="20"/>
                        </w:rPr>
                        <w:t xml:space="preserve"> en el Anfiteatro del Departamento de Hidráulica de la Facultad de Ingeniería de la UNLP.</w:t>
                      </w:r>
                      <w:r w:rsidR="00452B9A">
                        <w:rPr>
                          <w:rFonts w:ascii="Arial" w:eastAsia="Overlock" w:hAnsi="Arial" w:cs="Arial"/>
                          <w:bCs/>
                          <w:sz w:val="20"/>
                          <w:szCs w:val="20"/>
                        </w:rPr>
                        <w:t xml:space="preserve"> También s</w:t>
                      </w:r>
                      <w:r w:rsidR="00B15BB0" w:rsidRPr="00B15BB0">
                        <w:rPr>
                          <w:rFonts w:ascii="Arial" w:eastAsia="Overlock" w:hAnsi="Arial" w:cs="Arial"/>
                          <w:bCs/>
                          <w:sz w:val="20"/>
                          <w:szCs w:val="20"/>
                        </w:rPr>
                        <w:t xml:space="preserve">e </w:t>
                      </w:r>
                      <w:r w:rsidR="00267131">
                        <w:rPr>
                          <w:rFonts w:ascii="Arial" w:eastAsia="Overlock" w:hAnsi="Arial" w:cs="Arial"/>
                          <w:bCs/>
                          <w:sz w:val="20"/>
                          <w:szCs w:val="20"/>
                        </w:rPr>
                        <w:t>transmitirá</w:t>
                      </w:r>
                      <w:r w:rsidR="00B15BB0" w:rsidRPr="00B15BB0">
                        <w:rPr>
                          <w:rFonts w:ascii="Arial" w:eastAsia="Overlock" w:hAnsi="Arial" w:cs="Arial"/>
                          <w:bCs/>
                          <w:sz w:val="20"/>
                          <w:szCs w:val="20"/>
                        </w:rPr>
                        <w:t xml:space="preserve"> por </w:t>
                      </w:r>
                      <w:r w:rsidR="002B7624" w:rsidRPr="00B15BB0">
                        <w:rPr>
                          <w:rFonts w:ascii="Arial" w:eastAsia="Overlock" w:hAnsi="Arial" w:cs="Arial"/>
                          <w:bCs/>
                          <w:sz w:val="20"/>
                          <w:szCs w:val="20"/>
                        </w:rPr>
                        <w:t>YouTube</w:t>
                      </w:r>
                      <w:r w:rsidR="00B15BB0" w:rsidRPr="00B15BB0">
                        <w:rPr>
                          <w:rFonts w:ascii="Arial" w:eastAsia="Overlock" w:hAnsi="Arial" w:cs="Arial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4055AE08" w14:textId="77777777" w:rsidR="00B15BB0" w:rsidRDefault="00B15BB0" w:rsidP="00CC313B">
                      <w:pPr>
                        <w:tabs>
                          <w:tab w:val="left" w:pos="1060"/>
                        </w:tabs>
                        <w:jc w:val="center"/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  <w:u w:val="single"/>
                          <w:lang w:val="pt-BR"/>
                        </w:rPr>
                      </w:pPr>
                    </w:p>
                    <w:p w14:paraId="320246CB" w14:textId="77777777" w:rsidR="00CC313B" w:rsidRPr="002349DA" w:rsidRDefault="00CC313B" w:rsidP="00CC313B">
                      <w:pPr>
                        <w:tabs>
                          <w:tab w:val="left" w:pos="1060"/>
                        </w:tabs>
                        <w:jc w:val="center"/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  <w:u w:val="single"/>
                          <w:lang w:val="pt-BR"/>
                        </w:rPr>
                      </w:pPr>
                      <w:r w:rsidRPr="002349DA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  <w:u w:val="single"/>
                          <w:lang w:val="pt-BR"/>
                        </w:rPr>
                        <w:t>PROGRAMA</w:t>
                      </w:r>
                    </w:p>
                    <w:p w14:paraId="1C62A414" w14:textId="77777777" w:rsidR="00CC313B" w:rsidRPr="002349DA" w:rsidRDefault="00CC313B" w:rsidP="00CC313B">
                      <w:pPr>
                        <w:tabs>
                          <w:tab w:val="left" w:pos="1060"/>
                        </w:tabs>
                        <w:jc w:val="both"/>
                        <w:rPr>
                          <w:rFonts w:ascii="Arial Narrow" w:hAnsi="Arial Narrow" w:cs="Arial"/>
                          <w:sz w:val="20"/>
                          <w:szCs w:val="20"/>
                          <w:lang w:val="pt-BR"/>
                        </w:rPr>
                      </w:pPr>
                    </w:p>
                    <w:p w14:paraId="0F3D4DF0" w14:textId="760BE1F8" w:rsidR="00CC313B" w:rsidRPr="00B53D86" w:rsidRDefault="00CC313B" w:rsidP="00CC313B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567"/>
                        </w:tabs>
                        <w:ind w:left="426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53D8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Apertura del Acto por </w:t>
                      </w:r>
                      <w:r w:rsidR="00975451">
                        <w:rPr>
                          <w:rFonts w:ascii="Arial" w:hAnsi="Arial" w:cs="Arial"/>
                          <w:sz w:val="20"/>
                          <w:szCs w:val="20"/>
                        </w:rPr>
                        <w:t>el</w:t>
                      </w:r>
                      <w:r w:rsidRPr="00B53D8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Presidente de la Academia Ing. </w:t>
                      </w:r>
                      <w:r w:rsidR="00975451">
                        <w:rPr>
                          <w:rFonts w:ascii="Arial" w:hAnsi="Arial" w:cs="Arial"/>
                          <w:sz w:val="20"/>
                          <w:szCs w:val="20"/>
                        </w:rPr>
                        <w:t>Armando De Giusti</w:t>
                      </w:r>
                      <w:r w:rsidR="00267131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3DE3AC48" w14:textId="43765A11" w:rsidR="00CC313B" w:rsidRDefault="00CC313B" w:rsidP="00E50FB1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567"/>
                        </w:tabs>
                        <w:ind w:left="426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15BB0">
                        <w:rPr>
                          <w:rFonts w:ascii="Arial" w:hAnsi="Arial" w:cs="Arial"/>
                          <w:sz w:val="20"/>
                          <w:szCs w:val="20"/>
                        </w:rPr>
                        <w:t>Presentación del orador</w:t>
                      </w:r>
                      <w:r w:rsidR="0055112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7E7164" w:rsidRPr="00B15BB0"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  <w:r w:rsidRPr="00B15BB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</w:t>
                      </w:r>
                      <w:r w:rsidR="00651D8E">
                        <w:rPr>
                          <w:rFonts w:ascii="Arial" w:hAnsi="Arial" w:cs="Arial"/>
                          <w:sz w:val="20"/>
                          <w:szCs w:val="20"/>
                        </w:rPr>
                        <w:t>argo del</w:t>
                      </w:r>
                      <w:r w:rsidR="0034060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EE674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Miembro Titular de </w:t>
                      </w:r>
                      <w:r w:rsidR="0034060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la Academia </w:t>
                      </w:r>
                      <w:r w:rsidR="001D2027">
                        <w:rPr>
                          <w:rFonts w:ascii="Arial" w:hAnsi="Arial" w:cs="Arial"/>
                          <w:sz w:val="20"/>
                          <w:szCs w:val="20"/>
                        </w:rPr>
                        <w:t>Dra. Ing. Noemi E. Zaritzky</w:t>
                      </w:r>
                      <w:r w:rsidR="0034060E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6255138E" w14:textId="25C2FE27" w:rsidR="00EC6323" w:rsidRPr="002355AB" w:rsidRDefault="00EC6323" w:rsidP="00E50FB1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567"/>
                        </w:tabs>
                        <w:ind w:left="426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53D86">
                        <w:rPr>
                          <w:rFonts w:ascii="Arial" w:hAnsi="Arial" w:cs="Arial"/>
                          <w:sz w:val="20"/>
                          <w:szCs w:val="20"/>
                        </w:rPr>
                        <w:t>Conferencia de</w:t>
                      </w:r>
                      <w:r w:rsidR="00EE674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</w:t>
                      </w:r>
                      <w:r w:rsidR="00EE6744"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677CC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Dra. </w:t>
                      </w:r>
                      <w:r w:rsidR="00975451">
                        <w:rPr>
                          <w:rFonts w:ascii="Arial" w:hAnsi="Arial" w:cs="Arial"/>
                          <w:sz w:val="20"/>
                          <w:szCs w:val="20"/>
                        </w:rPr>
                        <w:t>Ing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r w:rsidR="00EE6744">
                        <w:rPr>
                          <w:rFonts w:ascii="Arial" w:hAnsi="Arial" w:cs="Arial"/>
                          <w:sz w:val="20"/>
                          <w:szCs w:val="20"/>
                        </w:rPr>
                        <w:t>Ana</w:t>
                      </w:r>
                      <w:r w:rsidR="001D202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lía </w:t>
                      </w:r>
                      <w:proofErr w:type="spellStart"/>
                      <w:r w:rsidR="001D2027">
                        <w:rPr>
                          <w:rFonts w:ascii="Arial" w:hAnsi="Arial" w:cs="Arial"/>
                          <w:sz w:val="20"/>
                          <w:szCs w:val="20"/>
                        </w:rPr>
                        <w:t>Vazquez</w:t>
                      </w:r>
                      <w:proofErr w:type="spellEnd"/>
                      <w:r w:rsidR="001D202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B53D86">
                        <w:rPr>
                          <w:rFonts w:ascii="Arial" w:hAnsi="Arial" w:cs="Arial"/>
                          <w:sz w:val="20"/>
                          <w:szCs w:val="20"/>
                        </w:rPr>
                        <w:t>sobre el tema: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B53D8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“</w:t>
                      </w:r>
                      <w:r w:rsidR="001D2027" w:rsidRPr="001D202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 xml:space="preserve">Nanotecnología: </w:t>
                      </w:r>
                      <w:proofErr w:type="spellStart"/>
                      <w:r w:rsidR="001D2027" w:rsidRPr="001D202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Nanocomposites</w:t>
                      </w:r>
                      <w:proofErr w:type="spellEnd"/>
                      <w:r w:rsidR="001D2027" w:rsidRPr="001D202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 xml:space="preserve"> basados en Nanoarcilla y </w:t>
                      </w:r>
                      <w:proofErr w:type="spellStart"/>
                      <w:r w:rsidR="001D2027" w:rsidRPr="001D202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Nanocelulosa</w:t>
                      </w:r>
                      <w:proofErr w:type="spellEnd"/>
                      <w:r w:rsidR="001D2027" w:rsidRPr="001D202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. Algunas aplicaciones tecnológicas</w:t>
                      </w:r>
                      <w:r w:rsidRPr="00634B5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”</w:t>
                      </w:r>
                      <w:r w:rsidR="00267131" w:rsidRPr="00634B5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14:paraId="2ECBDA62" w14:textId="77777777" w:rsidR="00975451" w:rsidRDefault="00975451" w:rsidP="00CC313B">
                      <w:pPr>
                        <w:spacing w:before="100" w:after="100"/>
                        <w:ind w:firstLine="708"/>
                        <w:jc w:val="both"/>
                        <w:textDirection w:val="btLr"/>
                        <w:rPr>
                          <w:rFonts w:ascii="Arial" w:eastAsia="Overlock" w:hAnsi="Arial" w:cs="Arial"/>
                          <w:sz w:val="20"/>
                          <w:szCs w:val="20"/>
                        </w:rPr>
                      </w:pPr>
                    </w:p>
                    <w:p w14:paraId="728711FE" w14:textId="70D176EA" w:rsidR="00CC313B" w:rsidRPr="00CC313B" w:rsidRDefault="00CC313B" w:rsidP="00CC313B">
                      <w:pPr>
                        <w:spacing w:before="100" w:after="100"/>
                        <w:ind w:firstLine="708"/>
                        <w:jc w:val="both"/>
                        <w:textDirection w:val="btLr"/>
                        <w:rPr>
                          <w:rFonts w:ascii="Arial" w:eastAsia="Overlock" w:hAnsi="Arial" w:cs="Arial"/>
                          <w:sz w:val="20"/>
                          <w:szCs w:val="20"/>
                        </w:rPr>
                      </w:pPr>
                      <w:r w:rsidRPr="00CC313B">
                        <w:rPr>
                          <w:rFonts w:ascii="Arial" w:eastAsia="Overlock" w:hAnsi="Arial" w:cs="Arial"/>
                          <w:sz w:val="20"/>
                          <w:szCs w:val="20"/>
                        </w:rPr>
                        <w:t xml:space="preserve">Esperando contar con su presencia, saludamos a Ud. con distinguida consideración. </w:t>
                      </w:r>
                    </w:p>
                    <w:p w14:paraId="42CA3F80" w14:textId="77777777" w:rsidR="00CC313B" w:rsidRPr="00CC313B" w:rsidRDefault="00CC313B" w:rsidP="00CC313B">
                      <w:pPr>
                        <w:spacing w:before="100" w:after="100"/>
                        <w:ind w:firstLine="708"/>
                        <w:jc w:val="both"/>
                        <w:textDirection w:val="btLr"/>
                        <w:rPr>
                          <w:rFonts w:ascii="Arial" w:eastAsia="Overlock" w:hAnsi="Arial" w:cs="Arial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aconcuadrcula"/>
                        <w:tblW w:w="0" w:type="auto"/>
                        <w:tblInd w:w="10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56"/>
                        <w:gridCol w:w="2857"/>
                      </w:tblGrid>
                      <w:tr w:rsidR="00CC313B" w:rsidRPr="00CC313B" w14:paraId="2AB61409" w14:textId="77777777" w:rsidTr="001D2027">
                        <w:tc>
                          <w:tcPr>
                            <w:tcW w:w="2856" w:type="dxa"/>
                          </w:tcPr>
                          <w:p w14:paraId="63F2DFA6" w14:textId="47A75078" w:rsidR="00CC313B" w:rsidRPr="00CC313B" w:rsidRDefault="00975451" w:rsidP="0055576C">
                            <w:pPr>
                              <w:jc w:val="center"/>
                              <w:textDirection w:val="btLr"/>
                              <w:rPr>
                                <w:rFonts w:ascii="Arial" w:eastAsia="Overlock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Overlock" w:hAnsi="Arial" w:cs="Arial"/>
                                <w:i/>
                                <w:sz w:val="20"/>
                                <w:szCs w:val="20"/>
                              </w:rPr>
                              <w:t>Raúl L. Zerbino</w:t>
                            </w:r>
                          </w:p>
                          <w:p w14:paraId="777ACE73" w14:textId="411317E4" w:rsidR="00CC313B" w:rsidRPr="00CC313B" w:rsidRDefault="00CC313B" w:rsidP="0055576C">
                            <w:pPr>
                              <w:jc w:val="center"/>
                              <w:textDirection w:val="btLr"/>
                              <w:rPr>
                                <w:rFonts w:ascii="Arial" w:eastAsia="Overlock" w:hAnsi="Arial" w:cs="Arial"/>
                                <w:sz w:val="20"/>
                                <w:szCs w:val="20"/>
                              </w:rPr>
                            </w:pPr>
                            <w:r w:rsidRPr="00CC313B">
                              <w:rPr>
                                <w:rFonts w:ascii="Arial" w:eastAsia="Overlock" w:hAnsi="Arial" w:cs="Arial"/>
                                <w:i/>
                                <w:sz w:val="20"/>
                                <w:szCs w:val="20"/>
                              </w:rPr>
                              <w:t>Académic</w:t>
                            </w:r>
                            <w:r w:rsidR="00975451">
                              <w:rPr>
                                <w:rFonts w:ascii="Arial" w:eastAsia="Overlock" w:hAnsi="Arial" w:cs="Arial"/>
                                <w:i/>
                                <w:sz w:val="20"/>
                                <w:szCs w:val="20"/>
                              </w:rPr>
                              <w:t>o</w:t>
                            </w:r>
                            <w:r w:rsidRPr="00CC313B">
                              <w:rPr>
                                <w:rFonts w:ascii="Arial" w:eastAsia="Overlock" w:hAnsi="Arial" w:cs="Arial"/>
                                <w:i/>
                                <w:sz w:val="20"/>
                                <w:szCs w:val="20"/>
                              </w:rPr>
                              <w:t xml:space="preserve"> Secretari</w:t>
                            </w:r>
                            <w:r w:rsidR="00975451">
                              <w:rPr>
                                <w:rFonts w:ascii="Arial" w:eastAsia="Overlock" w:hAnsi="Arial" w:cs="Arial"/>
                                <w:i/>
                                <w:sz w:val="20"/>
                                <w:szCs w:val="20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857" w:type="dxa"/>
                          </w:tcPr>
                          <w:p w14:paraId="3D4F083D" w14:textId="24A88A61" w:rsidR="00CC313B" w:rsidRPr="00CC313B" w:rsidRDefault="00975451" w:rsidP="0055576C">
                            <w:pPr>
                              <w:jc w:val="center"/>
                              <w:textDirection w:val="btLr"/>
                              <w:rPr>
                                <w:rFonts w:ascii="Arial" w:eastAsia="Overlock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Overlock" w:hAnsi="Arial" w:cs="Arial"/>
                                <w:i/>
                                <w:sz w:val="20"/>
                                <w:szCs w:val="20"/>
                              </w:rPr>
                              <w:t>Armando E. De Giusti</w:t>
                            </w:r>
                          </w:p>
                          <w:p w14:paraId="1BFBECBF" w14:textId="3D325699" w:rsidR="00CC313B" w:rsidRPr="00CC313B" w:rsidRDefault="00CC313B" w:rsidP="0055576C">
                            <w:pPr>
                              <w:jc w:val="center"/>
                              <w:textDirection w:val="btLr"/>
                              <w:rPr>
                                <w:rFonts w:ascii="Arial" w:eastAsia="Overlock" w:hAnsi="Arial" w:cs="Arial"/>
                                <w:sz w:val="20"/>
                                <w:szCs w:val="20"/>
                              </w:rPr>
                            </w:pPr>
                            <w:r w:rsidRPr="00CC313B">
                              <w:rPr>
                                <w:rFonts w:ascii="Arial" w:eastAsia="Overlock" w:hAnsi="Arial" w:cs="Arial"/>
                                <w:i/>
                                <w:sz w:val="20"/>
                                <w:szCs w:val="20"/>
                              </w:rPr>
                              <w:t>Académic</w:t>
                            </w:r>
                            <w:r w:rsidR="00975451">
                              <w:rPr>
                                <w:rFonts w:ascii="Arial" w:eastAsia="Overlock" w:hAnsi="Arial" w:cs="Arial"/>
                                <w:i/>
                                <w:sz w:val="20"/>
                                <w:szCs w:val="20"/>
                              </w:rPr>
                              <w:t>o</w:t>
                            </w:r>
                            <w:r w:rsidRPr="00CC313B">
                              <w:rPr>
                                <w:rFonts w:ascii="Arial" w:eastAsia="Overlock" w:hAnsi="Arial" w:cs="Arial"/>
                                <w:i/>
                                <w:sz w:val="20"/>
                                <w:szCs w:val="20"/>
                              </w:rPr>
                              <w:t xml:space="preserve"> Presidente</w:t>
                            </w:r>
                          </w:p>
                        </w:tc>
                      </w:tr>
                    </w:tbl>
                    <w:p w14:paraId="262B5D09" w14:textId="77777777" w:rsidR="00AF17D5" w:rsidRPr="00CC313B" w:rsidRDefault="00AF17D5" w:rsidP="00CC313B">
                      <w:pPr>
                        <w:spacing w:before="100" w:after="100"/>
                        <w:ind w:firstLine="708"/>
                        <w:jc w:val="both"/>
                        <w:textDirection w:val="btLr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41" w:rightFromText="141" w:vertAnchor="text" w:horzAnchor="margin" w:tblpXSpec="right" w:tblpY="290"/>
        <w:tblW w:w="0" w:type="auto"/>
        <w:tblLook w:val="04A0" w:firstRow="1" w:lastRow="0" w:firstColumn="1" w:lastColumn="0" w:noHBand="0" w:noVBand="1"/>
      </w:tblPr>
      <w:tblGrid>
        <w:gridCol w:w="3084"/>
        <w:gridCol w:w="2971"/>
      </w:tblGrid>
      <w:tr w:rsidR="009C4997" w:rsidRPr="00843C6E" w14:paraId="1ECD26DE" w14:textId="77777777" w:rsidTr="009C4997">
        <w:trPr>
          <w:trHeight w:val="259"/>
        </w:trPr>
        <w:tc>
          <w:tcPr>
            <w:tcW w:w="3084" w:type="dxa"/>
          </w:tcPr>
          <w:p w14:paraId="575208BA" w14:textId="77777777" w:rsidR="009C4997" w:rsidRPr="00843C6E" w:rsidRDefault="009C4997" w:rsidP="009C4997">
            <w:pPr>
              <w:jc w:val="center"/>
              <w:rPr>
                <w:rFonts w:ascii="Maiandra GD" w:hAnsi="Maiandra GD" w:cs="Arial"/>
                <w:b/>
                <w:i/>
                <w:sz w:val="22"/>
                <w:szCs w:val="22"/>
              </w:rPr>
            </w:pPr>
          </w:p>
        </w:tc>
        <w:tc>
          <w:tcPr>
            <w:tcW w:w="2971" w:type="dxa"/>
          </w:tcPr>
          <w:p w14:paraId="0125B63E" w14:textId="77777777" w:rsidR="009C4997" w:rsidRPr="00843C6E" w:rsidRDefault="009C4997" w:rsidP="009C4997">
            <w:pPr>
              <w:ind w:left="-392" w:right="33"/>
              <w:jc w:val="center"/>
              <w:rPr>
                <w:rFonts w:ascii="Maiandra GD" w:hAnsi="Maiandra GD" w:cs="Arial"/>
                <w:b/>
                <w:i/>
                <w:sz w:val="22"/>
                <w:szCs w:val="22"/>
              </w:rPr>
            </w:pPr>
            <w:r>
              <w:rPr>
                <w:rFonts w:ascii="Maiandra GD" w:hAnsi="Maiandra GD" w:cs="Arial"/>
                <w:b/>
                <w:i/>
                <w:sz w:val="22"/>
                <w:szCs w:val="22"/>
              </w:rPr>
              <w:t>Patricia Arnera</w:t>
            </w:r>
          </w:p>
        </w:tc>
      </w:tr>
      <w:tr w:rsidR="009C4997" w:rsidRPr="00843C6E" w14:paraId="2201711D" w14:textId="77777777" w:rsidTr="009C4997">
        <w:trPr>
          <w:trHeight w:val="269"/>
        </w:trPr>
        <w:tc>
          <w:tcPr>
            <w:tcW w:w="3084" w:type="dxa"/>
          </w:tcPr>
          <w:p w14:paraId="3F58CAEC" w14:textId="77777777" w:rsidR="009C4997" w:rsidRPr="00B83C54" w:rsidRDefault="009C4997" w:rsidP="009C4997">
            <w:pPr>
              <w:ind w:left="567"/>
              <w:rPr>
                <w:rFonts w:ascii="Maiandra GD" w:hAnsi="Maiandra GD" w:cs="Arial"/>
                <w:i/>
                <w:sz w:val="22"/>
                <w:szCs w:val="22"/>
                <w:lang w:val="en-US"/>
              </w:rPr>
            </w:pPr>
          </w:p>
        </w:tc>
        <w:tc>
          <w:tcPr>
            <w:tcW w:w="2971" w:type="dxa"/>
          </w:tcPr>
          <w:p w14:paraId="4C6D8E85" w14:textId="77777777" w:rsidR="009C4997" w:rsidRPr="00843C6E" w:rsidRDefault="009C4997" w:rsidP="009C4997">
            <w:pPr>
              <w:ind w:left="-392"/>
              <w:jc w:val="center"/>
              <w:rPr>
                <w:rFonts w:ascii="Maiandra GD" w:hAnsi="Maiandra GD" w:cs="Arial"/>
                <w:i/>
                <w:sz w:val="22"/>
                <w:szCs w:val="22"/>
              </w:rPr>
            </w:pPr>
            <w:r w:rsidRPr="00843C6E">
              <w:rPr>
                <w:rFonts w:ascii="Maiandra GD" w:hAnsi="Maiandra GD" w:cs="Arial"/>
                <w:i/>
                <w:sz w:val="22"/>
                <w:szCs w:val="22"/>
              </w:rPr>
              <w:t>Académic</w:t>
            </w:r>
            <w:r>
              <w:rPr>
                <w:rFonts w:ascii="Maiandra GD" w:hAnsi="Maiandra GD" w:cs="Arial"/>
                <w:i/>
                <w:sz w:val="22"/>
                <w:szCs w:val="22"/>
              </w:rPr>
              <w:t>a</w:t>
            </w:r>
            <w:r w:rsidRPr="00843C6E">
              <w:rPr>
                <w:rFonts w:ascii="Maiandra GD" w:hAnsi="Maiandra GD" w:cs="Arial"/>
                <w:i/>
                <w:sz w:val="22"/>
                <w:szCs w:val="22"/>
              </w:rPr>
              <w:t xml:space="preserve"> Presidente</w:t>
            </w:r>
          </w:p>
        </w:tc>
      </w:tr>
    </w:tbl>
    <w:p w14:paraId="2C5D357C" w14:textId="77777777" w:rsidR="001619A1" w:rsidRPr="008A555C" w:rsidRDefault="001619A1" w:rsidP="00CC313B">
      <w:pPr>
        <w:tabs>
          <w:tab w:val="left" w:pos="8622"/>
        </w:tabs>
        <w:rPr>
          <w:rFonts w:ascii="Tempus Sans ITC" w:hAnsi="Tempus Sans ITC"/>
        </w:rPr>
      </w:pPr>
    </w:p>
    <w:sectPr w:rsidR="001619A1" w:rsidRPr="008A555C" w:rsidSect="00476E9F">
      <w:pgSz w:w="14181" w:h="9979" w:orient="landscape" w:code="153"/>
      <w:pgMar w:top="340" w:right="284" w:bottom="284" w:left="284" w:header="709" w:footer="11340" w:gutter="0"/>
      <w:pgBorders w:offsetFrom="page">
        <w:top w:val="single" w:sz="18" w:space="24" w:color="000080"/>
        <w:left w:val="single" w:sz="18" w:space="24" w:color="000080"/>
        <w:bottom w:val="single" w:sz="18" w:space="24" w:color="000080"/>
        <w:right w:val="single" w:sz="18" w:space="24" w:color="0000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Overlo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B5A59"/>
    <w:multiLevelType w:val="hybridMultilevel"/>
    <w:tmpl w:val="814828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9063C"/>
    <w:multiLevelType w:val="hybridMultilevel"/>
    <w:tmpl w:val="F9C493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1C5D"/>
    <w:multiLevelType w:val="hybridMultilevel"/>
    <w:tmpl w:val="0B622324"/>
    <w:lvl w:ilvl="0" w:tplc="429E2904">
      <w:numFmt w:val="bullet"/>
      <w:lvlText w:val="-"/>
      <w:lvlJc w:val="left"/>
      <w:pPr>
        <w:ind w:left="720" w:hanging="360"/>
      </w:pPr>
      <w:rPr>
        <w:rFonts w:ascii="Maiandra GD" w:eastAsia="Times New Roman" w:hAnsi="Maiandra GD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67979"/>
    <w:multiLevelType w:val="hybridMultilevel"/>
    <w:tmpl w:val="EFDECB7E"/>
    <w:lvl w:ilvl="0" w:tplc="2C0A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EE52A5"/>
    <w:multiLevelType w:val="hybridMultilevel"/>
    <w:tmpl w:val="7ADCE66C"/>
    <w:lvl w:ilvl="0" w:tplc="367A40B2">
      <w:numFmt w:val="bullet"/>
      <w:lvlText w:val="•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289047989">
    <w:abstractNumId w:val="4"/>
  </w:num>
  <w:num w:numId="2" w16cid:durableId="1938830062">
    <w:abstractNumId w:val="3"/>
  </w:num>
  <w:num w:numId="3" w16cid:durableId="1270813583">
    <w:abstractNumId w:val="1"/>
  </w:num>
  <w:num w:numId="4" w16cid:durableId="1541472913">
    <w:abstractNumId w:val="0"/>
  </w:num>
  <w:num w:numId="5" w16cid:durableId="10588194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2813"/>
    <w:rsid w:val="000016C5"/>
    <w:rsid w:val="000112A2"/>
    <w:rsid w:val="000139C1"/>
    <w:rsid w:val="00031C95"/>
    <w:rsid w:val="000457DE"/>
    <w:rsid w:val="00051571"/>
    <w:rsid w:val="00064201"/>
    <w:rsid w:val="00066161"/>
    <w:rsid w:val="00076D4C"/>
    <w:rsid w:val="00086B6F"/>
    <w:rsid w:val="000A00FB"/>
    <w:rsid w:val="000A23E0"/>
    <w:rsid w:val="000A282D"/>
    <w:rsid w:val="000A701C"/>
    <w:rsid w:val="000A7691"/>
    <w:rsid w:val="000B3778"/>
    <w:rsid w:val="000B41E2"/>
    <w:rsid w:val="000C101F"/>
    <w:rsid w:val="000C19D2"/>
    <w:rsid w:val="000D451E"/>
    <w:rsid w:val="000E266F"/>
    <w:rsid w:val="00116F92"/>
    <w:rsid w:val="001226CB"/>
    <w:rsid w:val="001337A0"/>
    <w:rsid w:val="00133D87"/>
    <w:rsid w:val="00160500"/>
    <w:rsid w:val="0016183C"/>
    <w:rsid w:val="001619A1"/>
    <w:rsid w:val="0016243A"/>
    <w:rsid w:val="001627D7"/>
    <w:rsid w:val="001716EB"/>
    <w:rsid w:val="00171E3A"/>
    <w:rsid w:val="00185E07"/>
    <w:rsid w:val="00196AE4"/>
    <w:rsid w:val="001B3B99"/>
    <w:rsid w:val="001B6654"/>
    <w:rsid w:val="001C4164"/>
    <w:rsid w:val="001D0893"/>
    <w:rsid w:val="001D2027"/>
    <w:rsid w:val="001D6CDC"/>
    <w:rsid w:val="001D70DE"/>
    <w:rsid w:val="001E0A50"/>
    <w:rsid w:val="001E3924"/>
    <w:rsid w:val="00201625"/>
    <w:rsid w:val="0021449E"/>
    <w:rsid w:val="00221FF9"/>
    <w:rsid w:val="00230E55"/>
    <w:rsid w:val="0023394B"/>
    <w:rsid w:val="002355AB"/>
    <w:rsid w:val="00246605"/>
    <w:rsid w:val="00253F8B"/>
    <w:rsid w:val="0026094A"/>
    <w:rsid w:val="002621A8"/>
    <w:rsid w:val="00267131"/>
    <w:rsid w:val="00290964"/>
    <w:rsid w:val="002974F3"/>
    <w:rsid w:val="002A38F9"/>
    <w:rsid w:val="002B7624"/>
    <w:rsid w:val="002F4E7D"/>
    <w:rsid w:val="0030514B"/>
    <w:rsid w:val="0034060E"/>
    <w:rsid w:val="00342296"/>
    <w:rsid w:val="00355E52"/>
    <w:rsid w:val="00360600"/>
    <w:rsid w:val="0036261B"/>
    <w:rsid w:val="00385A1F"/>
    <w:rsid w:val="00386C6A"/>
    <w:rsid w:val="003A2547"/>
    <w:rsid w:val="003D2F23"/>
    <w:rsid w:val="003D5690"/>
    <w:rsid w:val="003D7607"/>
    <w:rsid w:val="003E6D22"/>
    <w:rsid w:val="00406078"/>
    <w:rsid w:val="00416BD9"/>
    <w:rsid w:val="004175C0"/>
    <w:rsid w:val="00431E80"/>
    <w:rsid w:val="00433AA5"/>
    <w:rsid w:val="0043560F"/>
    <w:rsid w:val="00452B9A"/>
    <w:rsid w:val="004605E5"/>
    <w:rsid w:val="00476E9F"/>
    <w:rsid w:val="0048026E"/>
    <w:rsid w:val="00483CF1"/>
    <w:rsid w:val="004B2794"/>
    <w:rsid w:val="004D0B05"/>
    <w:rsid w:val="004D1173"/>
    <w:rsid w:val="004E4727"/>
    <w:rsid w:val="00507E51"/>
    <w:rsid w:val="00511833"/>
    <w:rsid w:val="00545C47"/>
    <w:rsid w:val="0055112F"/>
    <w:rsid w:val="00554E5F"/>
    <w:rsid w:val="0057008E"/>
    <w:rsid w:val="0057198C"/>
    <w:rsid w:val="00572AB4"/>
    <w:rsid w:val="005A3091"/>
    <w:rsid w:val="005A405F"/>
    <w:rsid w:val="005B7C0E"/>
    <w:rsid w:val="005C11A3"/>
    <w:rsid w:val="005D1B0E"/>
    <w:rsid w:val="005D2103"/>
    <w:rsid w:val="005E0CB1"/>
    <w:rsid w:val="005E6F49"/>
    <w:rsid w:val="005F4A08"/>
    <w:rsid w:val="006047F7"/>
    <w:rsid w:val="00634B55"/>
    <w:rsid w:val="00647715"/>
    <w:rsid w:val="00651D8E"/>
    <w:rsid w:val="006525C0"/>
    <w:rsid w:val="006542EA"/>
    <w:rsid w:val="0066756E"/>
    <w:rsid w:val="00670923"/>
    <w:rsid w:val="00677CCB"/>
    <w:rsid w:val="00684281"/>
    <w:rsid w:val="006A0E21"/>
    <w:rsid w:val="006B5896"/>
    <w:rsid w:val="006C0C41"/>
    <w:rsid w:val="006C232F"/>
    <w:rsid w:val="006C5076"/>
    <w:rsid w:val="006C5AA0"/>
    <w:rsid w:val="006C6404"/>
    <w:rsid w:val="006D3E10"/>
    <w:rsid w:val="006F6ADD"/>
    <w:rsid w:val="006F796C"/>
    <w:rsid w:val="0070149D"/>
    <w:rsid w:val="0074061A"/>
    <w:rsid w:val="007708FE"/>
    <w:rsid w:val="00773C75"/>
    <w:rsid w:val="00782813"/>
    <w:rsid w:val="0079202C"/>
    <w:rsid w:val="007B4F12"/>
    <w:rsid w:val="007C3C15"/>
    <w:rsid w:val="007D03CF"/>
    <w:rsid w:val="007D10C4"/>
    <w:rsid w:val="007D4C94"/>
    <w:rsid w:val="007D5E07"/>
    <w:rsid w:val="007D6EA6"/>
    <w:rsid w:val="007E0238"/>
    <w:rsid w:val="007E7164"/>
    <w:rsid w:val="007E71E3"/>
    <w:rsid w:val="008124BE"/>
    <w:rsid w:val="00822032"/>
    <w:rsid w:val="00830EFF"/>
    <w:rsid w:val="00831ADB"/>
    <w:rsid w:val="00841EE5"/>
    <w:rsid w:val="0084380D"/>
    <w:rsid w:val="00843C6E"/>
    <w:rsid w:val="008458C7"/>
    <w:rsid w:val="00846C65"/>
    <w:rsid w:val="008760BE"/>
    <w:rsid w:val="00876ABD"/>
    <w:rsid w:val="008A555C"/>
    <w:rsid w:val="008C2C87"/>
    <w:rsid w:val="008C7327"/>
    <w:rsid w:val="008D44D9"/>
    <w:rsid w:val="008D5ACC"/>
    <w:rsid w:val="00911134"/>
    <w:rsid w:val="00911424"/>
    <w:rsid w:val="00947623"/>
    <w:rsid w:val="00954371"/>
    <w:rsid w:val="009663A8"/>
    <w:rsid w:val="00966A08"/>
    <w:rsid w:val="00975451"/>
    <w:rsid w:val="00976437"/>
    <w:rsid w:val="009C4997"/>
    <w:rsid w:val="009E2A8C"/>
    <w:rsid w:val="00A965F5"/>
    <w:rsid w:val="00AB098C"/>
    <w:rsid w:val="00AB77A2"/>
    <w:rsid w:val="00AD3F94"/>
    <w:rsid w:val="00AE4538"/>
    <w:rsid w:val="00AF17D5"/>
    <w:rsid w:val="00B15BB0"/>
    <w:rsid w:val="00B20D5B"/>
    <w:rsid w:val="00B21A8B"/>
    <w:rsid w:val="00B37CBA"/>
    <w:rsid w:val="00B53D86"/>
    <w:rsid w:val="00B57C2B"/>
    <w:rsid w:val="00B619C8"/>
    <w:rsid w:val="00B705A9"/>
    <w:rsid w:val="00B83C54"/>
    <w:rsid w:val="00B9749B"/>
    <w:rsid w:val="00BB57B2"/>
    <w:rsid w:val="00BC5D94"/>
    <w:rsid w:val="00BD52F5"/>
    <w:rsid w:val="00C15C7E"/>
    <w:rsid w:val="00C17867"/>
    <w:rsid w:val="00C63D88"/>
    <w:rsid w:val="00C70042"/>
    <w:rsid w:val="00C84EF9"/>
    <w:rsid w:val="00C93702"/>
    <w:rsid w:val="00CA2958"/>
    <w:rsid w:val="00CB38E4"/>
    <w:rsid w:val="00CC217B"/>
    <w:rsid w:val="00CC313B"/>
    <w:rsid w:val="00CE06AB"/>
    <w:rsid w:val="00D0302B"/>
    <w:rsid w:val="00D11EEF"/>
    <w:rsid w:val="00D15EEB"/>
    <w:rsid w:val="00D22343"/>
    <w:rsid w:val="00D26DE3"/>
    <w:rsid w:val="00D3396E"/>
    <w:rsid w:val="00D55865"/>
    <w:rsid w:val="00D61A55"/>
    <w:rsid w:val="00D7017D"/>
    <w:rsid w:val="00D77011"/>
    <w:rsid w:val="00D85E38"/>
    <w:rsid w:val="00D8784A"/>
    <w:rsid w:val="00D92FC2"/>
    <w:rsid w:val="00DC28EB"/>
    <w:rsid w:val="00DC4CB6"/>
    <w:rsid w:val="00DD0B49"/>
    <w:rsid w:val="00DD5D55"/>
    <w:rsid w:val="00DD6A25"/>
    <w:rsid w:val="00DE4A17"/>
    <w:rsid w:val="00E15279"/>
    <w:rsid w:val="00E271FF"/>
    <w:rsid w:val="00E64BE6"/>
    <w:rsid w:val="00E74307"/>
    <w:rsid w:val="00E76960"/>
    <w:rsid w:val="00EA2198"/>
    <w:rsid w:val="00EC093E"/>
    <w:rsid w:val="00EC6323"/>
    <w:rsid w:val="00ED14FF"/>
    <w:rsid w:val="00EE0578"/>
    <w:rsid w:val="00EE403B"/>
    <w:rsid w:val="00EE6744"/>
    <w:rsid w:val="00EF0D16"/>
    <w:rsid w:val="00F05DE9"/>
    <w:rsid w:val="00F26A26"/>
    <w:rsid w:val="00F41BDE"/>
    <w:rsid w:val="00F90895"/>
    <w:rsid w:val="00F94111"/>
    <w:rsid w:val="00F94517"/>
    <w:rsid w:val="00FA27F2"/>
    <w:rsid w:val="00FB1BF1"/>
    <w:rsid w:val="00FF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980C25"/>
  <w15:docId w15:val="{047F1CC3-0860-4B1B-BCE0-2161DD5D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E0578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2813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NormalWeb">
    <w:name w:val="Normal (Web)"/>
    <w:basedOn w:val="Normal"/>
    <w:uiPriority w:val="99"/>
    <w:rsid w:val="00782813"/>
    <w:pPr>
      <w:spacing w:before="100" w:beforeAutospacing="1" w:after="100" w:afterAutospacing="1"/>
    </w:pPr>
  </w:style>
  <w:style w:type="character" w:customStyle="1" w:styleId="fcag">
    <w:name w:val="fcag"/>
    <w:basedOn w:val="Fuentedeprrafopredeter"/>
    <w:rsid w:val="00782813"/>
  </w:style>
  <w:style w:type="character" w:customStyle="1" w:styleId="unlp">
    <w:name w:val="unlp"/>
    <w:basedOn w:val="Fuentedeprrafopredeter"/>
    <w:rsid w:val="00782813"/>
  </w:style>
  <w:style w:type="character" w:customStyle="1" w:styleId="Ttulo4Car">
    <w:name w:val="Título 4 Car"/>
    <w:link w:val="Ttulo4"/>
    <w:uiPriority w:val="9"/>
    <w:rsid w:val="00EE0578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EE05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  <w:style w:type="character" w:styleId="Textoennegrita">
    <w:name w:val="Strong"/>
    <w:uiPriority w:val="22"/>
    <w:qFormat/>
    <w:rsid w:val="000A23E0"/>
    <w:rPr>
      <w:b/>
      <w:bCs/>
    </w:rPr>
  </w:style>
  <w:style w:type="paragraph" w:styleId="Textosinformato">
    <w:name w:val="Plain Text"/>
    <w:basedOn w:val="Normal"/>
    <w:link w:val="TextosinformatoCar"/>
    <w:uiPriority w:val="99"/>
    <w:unhideWhenUsed/>
    <w:rsid w:val="00AE4538"/>
    <w:rPr>
      <w:rFonts w:ascii="Calibri" w:eastAsia="Calibri" w:hAnsi="Calibri"/>
      <w:sz w:val="22"/>
      <w:szCs w:val="21"/>
      <w:lang w:val="es-AR" w:eastAsia="en-US"/>
    </w:rPr>
  </w:style>
  <w:style w:type="character" w:customStyle="1" w:styleId="TextosinformatoCar">
    <w:name w:val="Texto sin formato Car"/>
    <w:link w:val="Textosinformato"/>
    <w:uiPriority w:val="99"/>
    <w:rsid w:val="00AE4538"/>
    <w:rPr>
      <w:rFonts w:ascii="Calibri" w:eastAsia="Calibri" w:hAnsi="Calibri"/>
      <w:sz w:val="22"/>
      <w:szCs w:val="21"/>
      <w:lang w:val="es-AR" w:eastAsia="en-US"/>
    </w:rPr>
  </w:style>
  <w:style w:type="character" w:styleId="Hipervnculo">
    <w:name w:val="Hyperlink"/>
    <w:uiPriority w:val="99"/>
    <w:unhideWhenUsed/>
    <w:rsid w:val="00031C95"/>
    <w:rPr>
      <w:color w:val="0000FF"/>
      <w:u w:val="single"/>
    </w:rPr>
  </w:style>
  <w:style w:type="character" w:styleId="Hipervnculovisitado">
    <w:name w:val="FollowedHyperlink"/>
    <w:rsid w:val="00031C95"/>
    <w:rPr>
      <w:color w:val="954F72"/>
      <w:u w:val="single"/>
    </w:rPr>
  </w:style>
  <w:style w:type="table" w:styleId="Tablaconcuadrcula">
    <w:name w:val="Table Grid"/>
    <w:basedOn w:val="Tablanormal"/>
    <w:rsid w:val="005A3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Fuentedeprrafopredeter"/>
    <w:rsid w:val="00670923"/>
  </w:style>
  <w:style w:type="paragraph" w:customStyle="1" w:styleId="Default">
    <w:name w:val="Default"/>
    <w:rsid w:val="00CE06AB"/>
    <w:pPr>
      <w:autoSpaceDE w:val="0"/>
      <w:autoSpaceDN w:val="0"/>
      <w:adjustRightInd w:val="0"/>
    </w:pPr>
    <w:rPr>
      <w:rFonts w:ascii="Rockwell" w:eastAsiaTheme="minorHAnsi" w:hAnsi="Rockwell" w:cs="Rockwell"/>
      <w:color w:val="000000"/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rsid w:val="00AD3F9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D3F94"/>
    <w:rPr>
      <w:rFonts w:ascii="Tahoma" w:hAnsi="Tahoma" w:cs="Tahoma"/>
      <w:sz w:val="16"/>
      <w:szCs w:val="16"/>
      <w:lang w:val="es-ES" w:eastAsia="es-ES"/>
    </w:rPr>
  </w:style>
  <w:style w:type="paragraph" w:customStyle="1" w:styleId="yiv7662691974msonormal">
    <w:name w:val="yiv7662691974msonormal"/>
    <w:basedOn w:val="Normal"/>
    <w:rsid w:val="0048026E"/>
    <w:pPr>
      <w:spacing w:before="100" w:beforeAutospacing="1" w:after="100" w:afterAutospacing="1"/>
    </w:pPr>
    <w:rPr>
      <w:lang w:val="es-AR" w:eastAsia="es-AR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37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4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3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CIDCA</Company>
  <LinksUpToDate>false</LinksUpToDate>
  <CharactersWithSpaces>50</CharactersWithSpaces>
  <SharedDoc>false</SharedDoc>
  <HLinks>
    <vt:vector size="18" baseType="variant">
      <vt:variant>
        <vt:i4>4325447</vt:i4>
      </vt:variant>
      <vt:variant>
        <vt:i4>6</vt:i4>
      </vt:variant>
      <vt:variant>
        <vt:i4>0</vt:i4>
      </vt:variant>
      <vt:variant>
        <vt:i4>5</vt:i4>
      </vt:variant>
      <vt:variant>
        <vt:lpwstr>https://unlpeduar.webex.com/unlpeduar-sp/onstage/g.php?MTID=e60002bfe76cfcef3c5c69945d029da42</vt:lpwstr>
      </vt:variant>
      <vt:variant>
        <vt:lpwstr/>
      </vt:variant>
      <vt:variant>
        <vt:i4>4325447</vt:i4>
      </vt:variant>
      <vt:variant>
        <vt:i4>3</vt:i4>
      </vt:variant>
      <vt:variant>
        <vt:i4>0</vt:i4>
      </vt:variant>
      <vt:variant>
        <vt:i4>5</vt:i4>
      </vt:variant>
      <vt:variant>
        <vt:lpwstr>https://unlpeduar.webex.com/unlpeduar-sp/onstage/g.php?MTID=e60002bfe76cfcef3c5c69945d029da42</vt:lpwstr>
      </vt:variant>
      <vt:variant>
        <vt:lpwstr/>
      </vt:variant>
      <vt:variant>
        <vt:i4>7471145</vt:i4>
      </vt:variant>
      <vt:variant>
        <vt:i4>0</vt:i4>
      </vt:variant>
      <vt:variant>
        <vt:i4>0</vt:i4>
      </vt:variant>
      <vt:variant>
        <vt:i4>5</vt:i4>
      </vt:variant>
      <vt:variant>
        <vt:lpwstr>https://forms.gle/VKrLn8RTg8kPveNj8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4</cp:revision>
  <cp:lastPrinted>2024-09-09T19:39:00Z</cp:lastPrinted>
  <dcterms:created xsi:type="dcterms:W3CDTF">2025-05-13T22:41:00Z</dcterms:created>
  <dcterms:modified xsi:type="dcterms:W3CDTF">2025-05-16T13:57:00Z</dcterms:modified>
</cp:coreProperties>
</file>